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5B264" w14:textId="0DE66E77" w:rsidR="004770F0" w:rsidRPr="00CB5EE9" w:rsidRDefault="004770F0" w:rsidP="004770F0">
      <w:pPr>
        <w:pStyle w:val="a3"/>
        <w:tabs>
          <w:tab w:val="right" w:pos="9639"/>
        </w:tabs>
        <w:rPr>
          <w:i/>
          <w:iCs/>
          <w:noProof w:val="0"/>
          <w:sz w:val="24"/>
          <w:szCs w:val="24"/>
          <w:lang w:val="en-US"/>
        </w:rPr>
      </w:pPr>
      <w:r w:rsidRPr="4E4B92F2">
        <w:rPr>
          <w:noProof w:val="0"/>
          <w:sz w:val="24"/>
          <w:szCs w:val="24"/>
          <w:lang w:val="en-US"/>
        </w:rPr>
        <w:t>3GPP TSG-RAN WG</w:t>
      </w:r>
      <w:r>
        <w:rPr>
          <w:noProof w:val="0"/>
          <w:sz w:val="24"/>
          <w:szCs w:val="24"/>
          <w:lang w:val="en-US"/>
        </w:rPr>
        <w:t>2</w:t>
      </w:r>
      <w:r w:rsidRPr="4E4B92F2">
        <w:rPr>
          <w:noProof w:val="0"/>
          <w:sz w:val="24"/>
          <w:szCs w:val="24"/>
          <w:lang w:val="en-US"/>
        </w:rPr>
        <w:t xml:space="preserve"> Meeting #</w:t>
      </w:r>
      <w:r w:rsidR="00E56EDD" w:rsidRPr="4E4B92F2">
        <w:rPr>
          <w:noProof w:val="0"/>
          <w:sz w:val="24"/>
          <w:szCs w:val="24"/>
          <w:lang w:val="en-US"/>
        </w:rPr>
        <w:t>1</w:t>
      </w:r>
      <w:r w:rsidR="00E56EDD">
        <w:rPr>
          <w:noProof w:val="0"/>
          <w:sz w:val="24"/>
          <w:szCs w:val="24"/>
          <w:lang w:val="en-US"/>
        </w:rPr>
        <w:t>1</w:t>
      </w:r>
      <w:r w:rsidR="00333448">
        <w:rPr>
          <w:noProof w:val="0"/>
          <w:sz w:val="24"/>
          <w:szCs w:val="24"/>
          <w:lang w:val="en-US"/>
        </w:rPr>
        <w:t>1</w:t>
      </w:r>
      <w:r w:rsidR="00025EAE">
        <w:rPr>
          <w:noProof w:val="0"/>
          <w:sz w:val="24"/>
          <w:szCs w:val="24"/>
          <w:lang w:val="en-US"/>
        </w:rPr>
        <w:t>-</w:t>
      </w:r>
      <w:r w:rsidR="00333448">
        <w:rPr>
          <w:noProof w:val="0"/>
          <w:sz w:val="24"/>
          <w:szCs w:val="24"/>
          <w:lang w:val="en-US"/>
        </w:rPr>
        <w:t>e</w:t>
      </w:r>
      <w:r w:rsidRPr="00CB5EE9">
        <w:rPr>
          <w:bCs/>
          <w:noProof w:val="0"/>
          <w:sz w:val="24"/>
          <w:szCs w:val="24"/>
          <w:lang w:val="en-US"/>
        </w:rPr>
        <w:tab/>
      </w:r>
      <w:r w:rsidR="000A5503" w:rsidRPr="00436889">
        <w:rPr>
          <w:rFonts w:cs="Arial"/>
          <w:sz w:val="24"/>
          <w:szCs w:val="24"/>
        </w:rPr>
        <w:t>R2-2</w:t>
      </w:r>
      <w:r w:rsidR="000A7E0C">
        <w:rPr>
          <w:rFonts w:cs="Arial"/>
          <w:sz w:val="24"/>
          <w:szCs w:val="24"/>
        </w:rPr>
        <w:t>007127</w:t>
      </w:r>
    </w:p>
    <w:p w14:paraId="15E990BB" w14:textId="071184B5" w:rsidR="004770F0" w:rsidRPr="00737122" w:rsidRDefault="00B17242" w:rsidP="004770F0">
      <w:pPr>
        <w:pStyle w:val="a3"/>
        <w:tabs>
          <w:tab w:val="right" w:pos="9639"/>
        </w:tabs>
        <w:rPr>
          <w:noProof w:val="0"/>
          <w:sz w:val="24"/>
          <w:szCs w:val="24"/>
          <w:lang w:val="da-DK"/>
        </w:rPr>
      </w:pPr>
      <w:r>
        <w:rPr>
          <w:bCs/>
          <w:sz w:val="24"/>
        </w:rPr>
        <w:t>Online</w:t>
      </w:r>
      <w:r w:rsidR="00E449B4">
        <w:rPr>
          <w:sz w:val="24"/>
          <w:szCs w:val="24"/>
          <w:lang w:eastAsia="zh-CN"/>
        </w:rPr>
        <w:t xml:space="preserve">, </w:t>
      </w:r>
      <w:r w:rsidR="00333448" w:rsidRPr="00333448">
        <w:rPr>
          <w:bCs/>
          <w:noProof w:val="0"/>
          <w:sz w:val="24"/>
        </w:rPr>
        <w:t>August 17th - 28th, 2020</w:t>
      </w:r>
      <w:r w:rsidR="004770F0" w:rsidRPr="00737122">
        <w:rPr>
          <w:noProof w:val="0"/>
          <w:sz w:val="24"/>
          <w:szCs w:val="24"/>
          <w:lang w:val="da-DK" w:eastAsia="zh-CN"/>
        </w:rPr>
        <w:tab/>
      </w:r>
    </w:p>
    <w:p w14:paraId="3C6206B6" w14:textId="77777777" w:rsidR="004770F0" w:rsidRPr="00737122" w:rsidRDefault="004770F0" w:rsidP="004770F0">
      <w:pPr>
        <w:pStyle w:val="a3"/>
        <w:rPr>
          <w:bCs/>
          <w:noProof w:val="0"/>
          <w:sz w:val="24"/>
          <w:lang w:val="da-DK"/>
        </w:rPr>
      </w:pPr>
    </w:p>
    <w:p w14:paraId="30309141" w14:textId="683794FF"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048B7" w:rsidRPr="00737122">
        <w:rPr>
          <w:rFonts w:cs="Arial"/>
          <w:b/>
          <w:bCs/>
          <w:sz w:val="24"/>
          <w:lang w:val="da-DK"/>
        </w:rPr>
        <w:t>6.</w:t>
      </w:r>
      <w:r w:rsidR="00025EAE">
        <w:rPr>
          <w:rFonts w:cs="Arial"/>
          <w:b/>
          <w:bCs/>
          <w:sz w:val="24"/>
          <w:lang w:val="da-DK"/>
        </w:rPr>
        <w:t>5.3</w:t>
      </w:r>
    </w:p>
    <w:p w14:paraId="52412B5A" w14:textId="375BEC01"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025EAE" w:rsidRPr="00025EAE">
        <w:rPr>
          <w:rFonts w:ascii="Arial" w:hAnsi="Arial" w:cs="Arial"/>
          <w:b/>
          <w:bCs/>
          <w:sz w:val="24"/>
          <w:szCs w:val="24"/>
          <w:lang w:val="en-US"/>
        </w:rPr>
        <w:t>China Telecom</w:t>
      </w:r>
    </w:p>
    <w:p w14:paraId="2928F323" w14:textId="76ECC83B"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F450DA">
        <w:rPr>
          <w:rFonts w:ascii="Arial" w:hAnsi="Arial" w:cs="Arial"/>
          <w:b/>
          <w:bCs/>
          <w:sz w:val="24"/>
          <w:lang w:val="en-US" w:eastAsia="zh-CN"/>
        </w:rPr>
        <w:t>Handing of inconsistency between</w:t>
      </w:r>
      <w:r w:rsidR="00697B53">
        <w:rPr>
          <w:rFonts w:ascii="Arial" w:hAnsi="Arial" w:cs="Arial"/>
          <w:b/>
          <w:bCs/>
          <w:sz w:val="24"/>
          <w:lang w:val="en-US" w:eastAsia="zh-CN"/>
        </w:rPr>
        <w:t xml:space="preserve"> PHY-based and LCH-based prioritization configuration</w:t>
      </w:r>
    </w:p>
    <w:p w14:paraId="79AD3DF0" w14:textId="666ED378"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6B6E53">
        <w:rPr>
          <w:rFonts w:ascii="Arial" w:hAnsi="Arial" w:cs="Arial"/>
          <w:b/>
          <w:bCs/>
          <w:sz w:val="24"/>
          <w:szCs w:val="24"/>
          <w:lang w:val="en-US"/>
        </w:rPr>
        <w:t xml:space="preserve"> and Decision</w:t>
      </w:r>
    </w:p>
    <w:p w14:paraId="3E959691" w14:textId="77777777" w:rsidR="00CD4C7B" w:rsidRPr="00CB5EE9" w:rsidRDefault="00CD4C7B" w:rsidP="4E4B92F2">
      <w:pPr>
        <w:pStyle w:val="1"/>
        <w:rPr>
          <w:lang w:val="en-US"/>
        </w:rPr>
      </w:pPr>
      <w:r w:rsidRPr="00CB5EE9">
        <w:rPr>
          <w:lang w:val="en-US"/>
        </w:rPr>
        <w:t>1</w:t>
      </w:r>
      <w:r w:rsidRPr="00CB5EE9">
        <w:rPr>
          <w:lang w:val="en-US"/>
        </w:rPr>
        <w:tab/>
      </w:r>
      <w:r w:rsidR="0056573F" w:rsidRPr="00CB5EE9">
        <w:rPr>
          <w:lang w:val="en-US"/>
        </w:rPr>
        <w:t>Introduction</w:t>
      </w:r>
    </w:p>
    <w:p w14:paraId="506A789A" w14:textId="65FE3B8E" w:rsidR="00D04B0E" w:rsidRPr="006C4D14" w:rsidRDefault="00D04B0E" w:rsidP="00F53979">
      <w:pPr>
        <w:spacing w:line="360" w:lineRule="auto"/>
        <w:jc w:val="both"/>
        <w:rPr>
          <w:sz w:val="22"/>
          <w:szCs w:val="22"/>
          <w:lang w:eastAsia="zh-CN"/>
        </w:rPr>
      </w:pPr>
      <w:r>
        <w:rPr>
          <w:sz w:val="22"/>
          <w:szCs w:val="22"/>
          <w:lang w:eastAsia="zh-CN"/>
        </w:rPr>
        <w:t xml:space="preserve">Regarding </w:t>
      </w:r>
      <w:r w:rsidR="00D11E57">
        <w:rPr>
          <w:sz w:val="22"/>
          <w:szCs w:val="22"/>
          <w:lang w:eastAsia="zh-CN"/>
        </w:rPr>
        <w:t xml:space="preserve">the </w:t>
      </w:r>
      <w:r w:rsidR="006C4D14">
        <w:rPr>
          <w:sz w:val="22"/>
          <w:szCs w:val="22"/>
          <w:lang w:eastAsia="zh-CN"/>
        </w:rPr>
        <w:t>interaction between</w:t>
      </w:r>
      <w:r>
        <w:rPr>
          <w:sz w:val="22"/>
          <w:szCs w:val="22"/>
          <w:lang w:eastAsia="zh-CN"/>
        </w:rPr>
        <w:t xml:space="preserve"> the LCH-based and PHY-based prioritization configuration has been widely discussed in the past several meetings, and some agreements have been achieved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80D07" w:rsidRPr="004D580B" w14:paraId="13F2D45A" w14:textId="77777777" w:rsidTr="00DA5951">
        <w:trPr>
          <w:trHeight w:val="682"/>
        </w:trPr>
        <w:tc>
          <w:tcPr>
            <w:tcW w:w="9855" w:type="dxa"/>
            <w:shd w:val="clear" w:color="auto" w:fill="auto"/>
          </w:tcPr>
          <w:p w14:paraId="59989F05" w14:textId="333CD408" w:rsidR="00F6377C" w:rsidRDefault="00F6377C" w:rsidP="00280D07">
            <w:pPr>
              <w:pStyle w:val="Agreement"/>
              <w:tabs>
                <w:tab w:val="clear" w:pos="2250"/>
                <w:tab w:val="num" w:pos="1619"/>
              </w:tabs>
              <w:ind w:left="1710"/>
            </w:pPr>
            <w:r w:rsidRPr="00F6377C">
              <w:t>Send an LS to R1 informing on R2 agreements and the current gap, we explain the solutions on the table and we ask R1 for feedback (quick)</w:t>
            </w:r>
            <w:r>
              <w:t>.</w:t>
            </w:r>
          </w:p>
          <w:p w14:paraId="709ADCAB" w14:textId="5B25F0ED" w:rsidR="00280D07" w:rsidRDefault="00280D07" w:rsidP="00280D07">
            <w:pPr>
              <w:pStyle w:val="Agreement"/>
              <w:tabs>
                <w:tab w:val="clear" w:pos="2250"/>
                <w:tab w:val="num" w:pos="1619"/>
              </w:tabs>
              <w:ind w:left="1710"/>
            </w:pPr>
            <w:r>
              <w:t>R2 assumes that PHY-based prioritization and LCH-based prioritization are configured independently and one can be configured without the other (assumption may be modified when LS reply from R1 is received)</w:t>
            </w:r>
          </w:p>
          <w:p w14:paraId="00107F5D" w14:textId="4274B44D" w:rsidR="00093F75" w:rsidRPr="00093F75" w:rsidRDefault="00280D07" w:rsidP="00DA5951">
            <w:pPr>
              <w:pStyle w:val="Agreement"/>
              <w:tabs>
                <w:tab w:val="clear" w:pos="2250"/>
                <w:tab w:val="num" w:pos="1619"/>
              </w:tabs>
              <w:ind w:left="1710"/>
            </w:pPr>
            <w:r w:rsidRPr="000E1A51">
              <w:t>FFS how to address the scenario where PHY layer of a UE which is not configured to perfo</w:t>
            </w:r>
            <w:r>
              <w:t>rm PHY-based prioritization, receives from MAC layer two MAC PDUs related to overlapping grants.</w:t>
            </w:r>
          </w:p>
        </w:tc>
      </w:tr>
    </w:tbl>
    <w:p w14:paraId="0564BD6F" w14:textId="77777777" w:rsidR="002F5528" w:rsidRDefault="002F5528" w:rsidP="00280D07"/>
    <w:p w14:paraId="1A833C52" w14:textId="2E958DC9" w:rsidR="00AA0C3C" w:rsidRPr="006533BE" w:rsidRDefault="00545F06" w:rsidP="00F53979">
      <w:pPr>
        <w:spacing w:line="360" w:lineRule="auto"/>
        <w:jc w:val="both"/>
        <w:rPr>
          <w:sz w:val="22"/>
          <w:szCs w:val="22"/>
          <w:lang w:eastAsia="zh-CN"/>
        </w:rPr>
      </w:pPr>
      <w:r>
        <w:rPr>
          <w:sz w:val="22"/>
          <w:szCs w:val="22"/>
          <w:lang w:eastAsia="zh-CN"/>
        </w:rPr>
        <w:t xml:space="preserve">Considering the issue </w:t>
      </w:r>
      <w:r w:rsidR="00D11E57">
        <w:rPr>
          <w:sz w:val="22"/>
          <w:szCs w:val="22"/>
          <w:lang w:eastAsia="zh-CN"/>
        </w:rPr>
        <w:t>on</w:t>
      </w:r>
      <w:r w:rsidR="00BB7FA0">
        <w:rPr>
          <w:sz w:val="22"/>
          <w:szCs w:val="22"/>
          <w:lang w:eastAsia="zh-CN"/>
        </w:rPr>
        <w:t xml:space="preserve"> </w:t>
      </w:r>
      <w:r w:rsidR="00F14D4D">
        <w:rPr>
          <w:sz w:val="22"/>
          <w:szCs w:val="22"/>
          <w:lang w:eastAsia="zh-CN"/>
        </w:rPr>
        <w:t xml:space="preserve">the </w:t>
      </w:r>
      <w:r w:rsidR="008C5D61" w:rsidRPr="008C5D61">
        <w:rPr>
          <w:sz w:val="22"/>
          <w:szCs w:val="22"/>
          <w:lang w:eastAsia="zh-CN"/>
        </w:rPr>
        <w:t>intra-UE prioritization with uplink grants overlappi</w:t>
      </w:r>
      <w:r>
        <w:rPr>
          <w:sz w:val="22"/>
          <w:szCs w:val="22"/>
          <w:lang w:eastAsia="zh-CN"/>
        </w:rPr>
        <w:t>ng</w:t>
      </w:r>
      <w:r w:rsidR="008C5D61" w:rsidRPr="008C5D61">
        <w:rPr>
          <w:sz w:val="22"/>
          <w:szCs w:val="22"/>
          <w:lang w:eastAsia="zh-CN"/>
        </w:rPr>
        <w:t xml:space="preserve"> in time</w:t>
      </w:r>
      <w:r w:rsidR="008C5D61">
        <w:rPr>
          <w:sz w:val="22"/>
          <w:szCs w:val="22"/>
          <w:lang w:eastAsia="zh-CN"/>
        </w:rPr>
        <w:t xml:space="preserve">, </w:t>
      </w:r>
      <w:r w:rsidR="00AA0C3C">
        <w:rPr>
          <w:sz w:val="22"/>
          <w:szCs w:val="22"/>
          <w:lang w:eastAsia="zh-CN"/>
        </w:rPr>
        <w:t xml:space="preserve">there </w:t>
      </w:r>
      <w:r w:rsidR="00D11E57">
        <w:rPr>
          <w:sz w:val="22"/>
          <w:szCs w:val="22"/>
          <w:lang w:eastAsia="zh-CN"/>
        </w:rPr>
        <w:t xml:space="preserve">still </w:t>
      </w:r>
      <w:r w:rsidR="00AA0C3C">
        <w:rPr>
          <w:sz w:val="22"/>
          <w:szCs w:val="22"/>
          <w:lang w:eastAsia="zh-CN"/>
        </w:rPr>
        <w:t xml:space="preserve">exists a gap between RAN1 and RAN2. </w:t>
      </w:r>
      <w:r w:rsidR="00375741">
        <w:rPr>
          <w:sz w:val="22"/>
          <w:szCs w:val="22"/>
          <w:lang w:eastAsia="zh-CN"/>
        </w:rPr>
        <w:t>The intention of t</w:t>
      </w:r>
      <w:r w:rsidR="00375741" w:rsidRPr="00F121C4">
        <w:rPr>
          <w:sz w:val="22"/>
          <w:szCs w:val="22"/>
          <w:lang w:eastAsia="zh-CN"/>
        </w:rPr>
        <w:t xml:space="preserve">his contribution </w:t>
      </w:r>
      <w:r w:rsidR="00375741">
        <w:rPr>
          <w:sz w:val="22"/>
          <w:szCs w:val="22"/>
          <w:lang w:eastAsia="zh-CN"/>
        </w:rPr>
        <w:t>is to further discuss</w:t>
      </w:r>
      <w:r w:rsidR="00375741" w:rsidRPr="00F121C4">
        <w:rPr>
          <w:sz w:val="22"/>
          <w:szCs w:val="22"/>
          <w:lang w:eastAsia="zh-CN"/>
        </w:rPr>
        <w:t xml:space="preserve"> </w:t>
      </w:r>
      <w:r w:rsidR="00375741">
        <w:rPr>
          <w:sz w:val="22"/>
          <w:szCs w:val="22"/>
          <w:lang w:eastAsia="zh-CN"/>
        </w:rPr>
        <w:t xml:space="preserve">the remaining issues on </w:t>
      </w:r>
      <w:r w:rsidR="00AF159F" w:rsidRPr="008C5D61">
        <w:rPr>
          <w:sz w:val="22"/>
          <w:szCs w:val="22"/>
          <w:lang w:eastAsia="zh-CN"/>
        </w:rPr>
        <w:t>intra-UE prioritization</w:t>
      </w:r>
      <w:r w:rsidR="00375741">
        <w:rPr>
          <w:sz w:val="22"/>
          <w:szCs w:val="22"/>
          <w:lang w:eastAsia="zh-CN"/>
        </w:rPr>
        <w:t xml:space="preserve">, which involves the </w:t>
      </w:r>
      <w:r w:rsidR="00AF159F" w:rsidRPr="00AF159F">
        <w:rPr>
          <w:sz w:val="22"/>
          <w:szCs w:val="22"/>
          <w:lang w:eastAsia="zh-CN"/>
        </w:rPr>
        <w:t>inconsistencies between LCH-based priori</w:t>
      </w:r>
      <w:r w:rsidR="00BB7FA0">
        <w:rPr>
          <w:sz w:val="22"/>
          <w:szCs w:val="22"/>
          <w:lang w:eastAsia="zh-CN"/>
        </w:rPr>
        <w:t>ti</w:t>
      </w:r>
      <w:r w:rsidR="00AF159F" w:rsidRPr="00AF159F">
        <w:rPr>
          <w:sz w:val="22"/>
          <w:szCs w:val="22"/>
          <w:lang w:eastAsia="zh-CN"/>
        </w:rPr>
        <w:t>zation and PHY-based prioritization</w:t>
      </w:r>
      <w:r w:rsidR="00AF159F">
        <w:rPr>
          <w:sz w:val="22"/>
          <w:szCs w:val="22"/>
          <w:lang w:eastAsia="zh-CN"/>
        </w:rPr>
        <w:t xml:space="preserve">. </w:t>
      </w:r>
    </w:p>
    <w:p w14:paraId="06D9C85A" w14:textId="636186A8" w:rsidR="004770F0" w:rsidRDefault="004770F0" w:rsidP="004770F0">
      <w:pPr>
        <w:pStyle w:val="1"/>
        <w:rPr>
          <w:lang w:val="en-US"/>
        </w:rPr>
      </w:pPr>
      <w:r w:rsidRPr="00CB5EE9">
        <w:rPr>
          <w:lang w:val="en-US"/>
        </w:rPr>
        <w:t>2</w:t>
      </w:r>
      <w:r w:rsidRPr="00CB5EE9">
        <w:rPr>
          <w:lang w:val="en-US"/>
        </w:rPr>
        <w:tab/>
      </w:r>
      <w:r>
        <w:rPr>
          <w:lang w:val="en-US"/>
        </w:rPr>
        <w:t>Discussion</w:t>
      </w:r>
    </w:p>
    <w:p w14:paraId="19C850A8" w14:textId="3C5583C2" w:rsidR="00F14D4D" w:rsidRDefault="002F19D8" w:rsidP="004D4470">
      <w:pPr>
        <w:spacing w:line="360" w:lineRule="auto"/>
        <w:jc w:val="both"/>
        <w:rPr>
          <w:sz w:val="22"/>
          <w:szCs w:val="22"/>
          <w:lang w:eastAsia="zh-CN"/>
        </w:rPr>
      </w:pPr>
      <w:r>
        <w:rPr>
          <w:sz w:val="22"/>
          <w:szCs w:val="22"/>
          <w:lang w:eastAsia="zh-CN"/>
        </w:rPr>
        <w:t xml:space="preserve">For the case when the uplink grants overlapping in time (i.e., dynamic grant </w:t>
      </w:r>
      <w:r w:rsidR="001C4E56">
        <w:rPr>
          <w:sz w:val="22"/>
          <w:szCs w:val="22"/>
          <w:lang w:eastAsia="zh-CN"/>
        </w:rPr>
        <w:t>vs.</w:t>
      </w:r>
      <w:r>
        <w:rPr>
          <w:sz w:val="22"/>
          <w:szCs w:val="22"/>
          <w:lang w:eastAsia="zh-CN"/>
        </w:rPr>
        <w:t xml:space="preserve"> configured grant, and configured grant v.s. configured grant), </w:t>
      </w:r>
      <w:r w:rsidR="009A6443">
        <w:rPr>
          <w:sz w:val="22"/>
          <w:szCs w:val="22"/>
          <w:lang w:eastAsia="zh-CN"/>
        </w:rPr>
        <w:t xml:space="preserve">RAN2 has agreed that the prioiritization in MAC is determined by the highest priority of the logical channel (LCH) that can be multiplexed in the grant, as well as considering the LCH restriction and data availability. </w:t>
      </w:r>
      <w:r w:rsidR="001C4E56">
        <w:rPr>
          <w:sz w:val="22"/>
          <w:szCs w:val="22"/>
          <w:lang w:eastAsia="zh-CN"/>
        </w:rPr>
        <w:t xml:space="preserve">One the other hand, </w:t>
      </w:r>
      <w:r w:rsidR="00F14D4D">
        <w:rPr>
          <w:sz w:val="22"/>
          <w:szCs w:val="22"/>
          <w:lang w:eastAsia="zh-CN"/>
        </w:rPr>
        <w:t>RAN1</w:t>
      </w:r>
      <w:r w:rsidR="00CA6DC8">
        <w:rPr>
          <w:sz w:val="22"/>
          <w:szCs w:val="22"/>
          <w:lang w:eastAsia="zh-CN"/>
        </w:rPr>
        <w:t xml:space="preserve"> has</w:t>
      </w:r>
      <w:r w:rsidR="00F14D4D">
        <w:rPr>
          <w:sz w:val="22"/>
          <w:szCs w:val="22"/>
          <w:lang w:eastAsia="zh-CN"/>
        </w:rPr>
        <w:t xml:space="preserve"> specifie</w:t>
      </w:r>
      <w:r w:rsidR="00CA6DC8">
        <w:rPr>
          <w:sz w:val="22"/>
          <w:szCs w:val="22"/>
          <w:lang w:eastAsia="zh-CN"/>
        </w:rPr>
        <w:t>d</w:t>
      </w:r>
      <w:r w:rsidR="00F14D4D">
        <w:rPr>
          <w:sz w:val="22"/>
          <w:szCs w:val="22"/>
          <w:lang w:eastAsia="zh-CN"/>
        </w:rPr>
        <w:t xml:space="preserve"> that PHY</w:t>
      </w:r>
      <w:r w:rsidR="00BB7FA0">
        <w:rPr>
          <w:sz w:val="22"/>
          <w:szCs w:val="22"/>
          <w:lang w:eastAsia="zh-CN"/>
        </w:rPr>
        <w:t xml:space="preserve"> </w:t>
      </w:r>
      <w:r w:rsidR="00F14D4D">
        <w:rPr>
          <w:sz w:val="22"/>
          <w:szCs w:val="22"/>
          <w:lang w:eastAsia="zh-CN"/>
        </w:rPr>
        <w:t>priority is determined by</w:t>
      </w:r>
      <w:r w:rsidR="00BB7FA0">
        <w:rPr>
          <w:sz w:val="22"/>
          <w:szCs w:val="22"/>
          <w:lang w:eastAsia="zh-CN"/>
        </w:rPr>
        <w:t xml:space="preserve"> the</w:t>
      </w:r>
      <w:r w:rsidR="00F14D4D">
        <w:rPr>
          <w:sz w:val="22"/>
          <w:szCs w:val="22"/>
          <w:lang w:eastAsia="zh-CN"/>
        </w:rPr>
        <w:t xml:space="preserve"> L1</w:t>
      </w:r>
      <w:r w:rsidR="007C4FA8">
        <w:rPr>
          <w:sz w:val="22"/>
          <w:szCs w:val="22"/>
          <w:lang w:eastAsia="zh-CN"/>
        </w:rPr>
        <w:t xml:space="preserve"> </w:t>
      </w:r>
      <w:r w:rsidR="00F14D4D">
        <w:rPr>
          <w:sz w:val="22"/>
          <w:szCs w:val="22"/>
          <w:lang w:eastAsia="zh-CN"/>
        </w:rPr>
        <w:t xml:space="preserve">priority of a grant. </w:t>
      </w:r>
    </w:p>
    <w:p w14:paraId="53E9BF76" w14:textId="73B1F4CC" w:rsidR="004854C3" w:rsidRDefault="001C4E56" w:rsidP="004D4470">
      <w:pPr>
        <w:spacing w:line="360" w:lineRule="auto"/>
        <w:jc w:val="both"/>
        <w:rPr>
          <w:sz w:val="22"/>
          <w:szCs w:val="22"/>
          <w:lang w:eastAsia="zh-CN"/>
        </w:rPr>
      </w:pPr>
      <w:r>
        <w:rPr>
          <w:sz w:val="22"/>
          <w:szCs w:val="22"/>
          <w:lang w:eastAsia="zh-CN"/>
        </w:rPr>
        <w:t>Since there are 16 LCH priority levels from MAC perspective and only 2 PHY priority levels from PHY perspective, i</w:t>
      </w:r>
      <w:r w:rsidRPr="001C4E56">
        <w:rPr>
          <w:sz w:val="22"/>
          <w:szCs w:val="22"/>
          <w:lang w:eastAsia="zh-CN"/>
        </w:rPr>
        <w:t xml:space="preserve">t </w:t>
      </w:r>
      <w:r w:rsidR="00661843">
        <w:rPr>
          <w:sz w:val="22"/>
          <w:szCs w:val="22"/>
          <w:lang w:eastAsia="zh-CN"/>
        </w:rPr>
        <w:t>is inevitable</w:t>
      </w:r>
      <w:r w:rsidR="00661843" w:rsidRPr="001C4E56">
        <w:rPr>
          <w:sz w:val="22"/>
          <w:szCs w:val="22"/>
          <w:lang w:eastAsia="zh-CN"/>
        </w:rPr>
        <w:t xml:space="preserve"> </w:t>
      </w:r>
      <w:r w:rsidRPr="001C4E56">
        <w:rPr>
          <w:sz w:val="22"/>
          <w:szCs w:val="22"/>
          <w:lang w:eastAsia="zh-CN"/>
        </w:rPr>
        <w:t xml:space="preserve">that there </w:t>
      </w:r>
      <w:r w:rsidR="00661843">
        <w:rPr>
          <w:sz w:val="22"/>
          <w:szCs w:val="22"/>
          <w:lang w:eastAsia="zh-CN"/>
        </w:rPr>
        <w:t>exist</w:t>
      </w:r>
      <w:r w:rsidR="00661843" w:rsidRPr="001C4E56">
        <w:rPr>
          <w:sz w:val="22"/>
          <w:szCs w:val="22"/>
          <w:lang w:eastAsia="zh-CN"/>
        </w:rPr>
        <w:t xml:space="preserve"> </w:t>
      </w:r>
      <w:r w:rsidRPr="001C4E56">
        <w:rPr>
          <w:sz w:val="22"/>
          <w:szCs w:val="22"/>
          <w:lang w:eastAsia="zh-CN"/>
        </w:rPr>
        <w:t>inconsistencies between LCH-based priori</w:t>
      </w:r>
      <w:r w:rsidR="00661843">
        <w:rPr>
          <w:sz w:val="22"/>
          <w:szCs w:val="22"/>
          <w:lang w:eastAsia="zh-CN"/>
        </w:rPr>
        <w:t>ti</w:t>
      </w:r>
      <w:r w:rsidRPr="001C4E56">
        <w:rPr>
          <w:sz w:val="22"/>
          <w:szCs w:val="22"/>
          <w:lang w:eastAsia="zh-CN"/>
        </w:rPr>
        <w:t>zation and PHY-based prioritization.</w:t>
      </w:r>
      <w:r>
        <w:rPr>
          <w:sz w:val="22"/>
          <w:szCs w:val="22"/>
          <w:lang w:eastAsia="zh-CN"/>
        </w:rPr>
        <w:t xml:space="preserve"> For example,</w:t>
      </w:r>
      <w:r w:rsidR="002F5E6B">
        <w:rPr>
          <w:sz w:val="22"/>
          <w:szCs w:val="22"/>
          <w:lang w:eastAsia="zh-CN"/>
        </w:rPr>
        <w:t xml:space="preserve"> </w:t>
      </w:r>
      <w:r w:rsidR="00CF427A">
        <w:rPr>
          <w:sz w:val="22"/>
          <w:szCs w:val="22"/>
          <w:lang w:eastAsia="zh-CN"/>
        </w:rPr>
        <w:t>MAC delivers two MAC PDUs</w:t>
      </w:r>
      <w:r w:rsidR="00CA7C62">
        <w:rPr>
          <w:sz w:val="22"/>
          <w:szCs w:val="22"/>
          <w:lang w:eastAsia="zh-CN"/>
        </w:rPr>
        <w:t xml:space="preserve"> for the two conflicting grants to</w:t>
      </w:r>
      <w:r w:rsidR="00CF427A">
        <w:rPr>
          <w:sz w:val="22"/>
          <w:szCs w:val="22"/>
          <w:lang w:eastAsia="zh-CN"/>
        </w:rPr>
        <w:t xml:space="preserve"> PHY</w:t>
      </w:r>
      <w:r w:rsidR="00CA7C62">
        <w:rPr>
          <w:sz w:val="22"/>
          <w:szCs w:val="22"/>
          <w:lang w:eastAsia="zh-CN"/>
        </w:rPr>
        <w:t>sequentially</w:t>
      </w:r>
      <w:r w:rsidR="007F3F46">
        <w:rPr>
          <w:sz w:val="22"/>
          <w:szCs w:val="22"/>
          <w:lang w:eastAsia="zh-CN"/>
        </w:rPr>
        <w:t>, where</w:t>
      </w:r>
      <w:r w:rsidR="00CA7C62">
        <w:rPr>
          <w:sz w:val="22"/>
          <w:szCs w:val="22"/>
          <w:lang w:eastAsia="zh-CN"/>
        </w:rPr>
        <w:t xml:space="preserve"> the conflicting grants have the same L1 priority</w:t>
      </w:r>
      <w:r w:rsidR="007F3F46">
        <w:rPr>
          <w:sz w:val="22"/>
          <w:szCs w:val="22"/>
          <w:lang w:eastAsia="zh-CN"/>
        </w:rPr>
        <w:t>,</w:t>
      </w:r>
      <w:r w:rsidR="00CA7C62">
        <w:rPr>
          <w:sz w:val="22"/>
          <w:szCs w:val="22"/>
          <w:lang w:eastAsia="zh-CN"/>
        </w:rPr>
        <w:t xml:space="preserve"> </w:t>
      </w:r>
      <w:r w:rsidR="00C32568">
        <w:rPr>
          <w:sz w:val="22"/>
          <w:szCs w:val="22"/>
          <w:lang w:eastAsia="zh-CN"/>
        </w:rPr>
        <w:t xml:space="preserve">and </w:t>
      </w:r>
      <w:r w:rsidR="00CF427A">
        <w:rPr>
          <w:sz w:val="22"/>
          <w:szCs w:val="22"/>
          <w:lang w:eastAsia="zh-CN"/>
        </w:rPr>
        <w:t xml:space="preserve">the </w:t>
      </w:r>
      <w:r w:rsidR="007F3F46">
        <w:rPr>
          <w:sz w:val="22"/>
          <w:szCs w:val="22"/>
          <w:lang w:eastAsia="zh-CN"/>
        </w:rPr>
        <w:t xml:space="preserve">data in the </w:t>
      </w:r>
      <w:r w:rsidR="00CF427A">
        <w:rPr>
          <w:sz w:val="22"/>
          <w:szCs w:val="22"/>
          <w:lang w:eastAsia="zh-CN"/>
        </w:rPr>
        <w:t xml:space="preserve">second PDU </w:t>
      </w:r>
      <w:r w:rsidR="007F3F46">
        <w:rPr>
          <w:sz w:val="22"/>
          <w:szCs w:val="22"/>
          <w:lang w:eastAsia="zh-CN"/>
        </w:rPr>
        <w:t>has higher LCH priority</w:t>
      </w:r>
      <w:r w:rsidR="004854C3">
        <w:rPr>
          <w:sz w:val="22"/>
          <w:szCs w:val="22"/>
          <w:lang w:eastAsia="zh-CN"/>
        </w:rPr>
        <w:t xml:space="preserve">. </w:t>
      </w:r>
      <w:r w:rsidR="004854C3" w:rsidRPr="00815A56">
        <w:rPr>
          <w:sz w:val="22"/>
          <w:szCs w:val="22"/>
          <w:lang w:eastAsia="zh-CN"/>
        </w:rPr>
        <w:t xml:space="preserve">If the first PDU is </w:t>
      </w:r>
      <w:r w:rsidR="00815A56" w:rsidRPr="00815A56">
        <w:rPr>
          <w:sz w:val="22"/>
          <w:szCs w:val="22"/>
          <w:lang w:eastAsia="zh-CN"/>
        </w:rPr>
        <w:t xml:space="preserve">from </w:t>
      </w:r>
      <w:r w:rsidR="004854C3" w:rsidRPr="00815A56">
        <w:rPr>
          <w:sz w:val="22"/>
          <w:szCs w:val="22"/>
          <w:lang w:eastAsia="zh-CN"/>
        </w:rPr>
        <w:t xml:space="preserve">dynamic grant and the second PDU is </w:t>
      </w:r>
      <w:r w:rsidR="00815A56" w:rsidRPr="00815A56">
        <w:rPr>
          <w:sz w:val="22"/>
          <w:szCs w:val="22"/>
          <w:lang w:eastAsia="zh-CN"/>
        </w:rPr>
        <w:t xml:space="preserve">from </w:t>
      </w:r>
      <w:r w:rsidR="004854C3" w:rsidRPr="00815A56">
        <w:rPr>
          <w:sz w:val="22"/>
          <w:szCs w:val="22"/>
          <w:lang w:eastAsia="zh-CN"/>
        </w:rPr>
        <w:t xml:space="preserve">configured grant, PHY may not transmit the second PDU as </w:t>
      </w:r>
      <w:r w:rsidR="00202FD9">
        <w:rPr>
          <w:sz w:val="22"/>
          <w:szCs w:val="22"/>
          <w:lang w:eastAsia="zh-CN"/>
        </w:rPr>
        <w:t xml:space="preserve">the </w:t>
      </w:r>
      <w:r w:rsidR="004854C3" w:rsidRPr="00815A56">
        <w:rPr>
          <w:sz w:val="22"/>
          <w:szCs w:val="22"/>
          <w:lang w:eastAsia="zh-CN"/>
        </w:rPr>
        <w:t xml:space="preserve">dynamic grant would always prioritize the configured grant from the PHY perspective. </w:t>
      </w:r>
      <w:r w:rsidR="004854C3">
        <w:rPr>
          <w:sz w:val="22"/>
          <w:szCs w:val="22"/>
          <w:lang w:eastAsia="zh-CN"/>
        </w:rPr>
        <w:t xml:space="preserve">Therefore, </w:t>
      </w:r>
      <w:r w:rsidR="007F3F46">
        <w:rPr>
          <w:sz w:val="22"/>
          <w:szCs w:val="22"/>
          <w:lang w:eastAsia="zh-CN"/>
        </w:rPr>
        <w:t>there exists a</w:t>
      </w:r>
      <w:r w:rsidR="004854C3">
        <w:rPr>
          <w:sz w:val="22"/>
          <w:szCs w:val="22"/>
          <w:lang w:eastAsia="zh-CN"/>
        </w:rPr>
        <w:t xml:space="preserve"> gap between RAN1 and RAN2 </w:t>
      </w:r>
      <w:r w:rsidR="007F3F46">
        <w:rPr>
          <w:sz w:val="22"/>
          <w:szCs w:val="22"/>
          <w:lang w:eastAsia="zh-CN"/>
        </w:rPr>
        <w:t xml:space="preserve">that </w:t>
      </w:r>
      <w:r w:rsidR="004854C3">
        <w:rPr>
          <w:sz w:val="22"/>
          <w:szCs w:val="22"/>
          <w:lang w:eastAsia="zh-CN"/>
        </w:rPr>
        <w:t xml:space="preserve">needs to be resolved. </w:t>
      </w:r>
    </w:p>
    <w:p w14:paraId="71BFFE85" w14:textId="4D0FE9B5" w:rsidR="004854C3" w:rsidRDefault="004D4470" w:rsidP="00FE57AA">
      <w:pPr>
        <w:spacing w:line="360" w:lineRule="auto"/>
        <w:jc w:val="both"/>
        <w:rPr>
          <w:sz w:val="22"/>
          <w:szCs w:val="22"/>
          <w:lang w:eastAsia="zh-CN"/>
        </w:rPr>
      </w:pPr>
      <w:r>
        <w:rPr>
          <w:rFonts w:hint="eastAsia"/>
          <w:sz w:val="22"/>
          <w:szCs w:val="22"/>
          <w:lang w:eastAsia="zh-CN"/>
        </w:rPr>
        <w:lastRenderedPageBreak/>
        <w:t>I</w:t>
      </w:r>
      <w:r>
        <w:rPr>
          <w:sz w:val="22"/>
          <w:szCs w:val="22"/>
          <w:lang w:eastAsia="zh-CN"/>
        </w:rPr>
        <w:t>n order to address this issue, RAN2 has concluded two possible options and asks RAN1 to provide feedback on preference between them</w:t>
      </w:r>
      <w:r w:rsidR="007875E9">
        <w:rPr>
          <w:sz w:val="22"/>
          <w:szCs w:val="22"/>
          <w:lang w:eastAsia="zh-CN"/>
        </w:rPr>
        <w:t xml:space="preserve"> [1]:</w:t>
      </w:r>
    </w:p>
    <w:p w14:paraId="744528A5" w14:textId="77777777" w:rsidR="00DC7266" w:rsidRPr="00545F06" w:rsidRDefault="00DC7266" w:rsidP="00545F06">
      <w:pPr>
        <w:pStyle w:val="ab"/>
        <w:numPr>
          <w:ilvl w:val="0"/>
          <w:numId w:val="50"/>
        </w:numPr>
        <w:spacing w:line="360" w:lineRule="auto"/>
        <w:jc w:val="both"/>
        <w:rPr>
          <w:sz w:val="22"/>
          <w:szCs w:val="22"/>
          <w:lang w:eastAsia="zh-CN"/>
        </w:rPr>
      </w:pPr>
      <w:r w:rsidRPr="00545F06">
        <w:rPr>
          <w:sz w:val="22"/>
          <w:szCs w:val="22"/>
          <w:lang w:eastAsia="zh-CN"/>
        </w:rPr>
        <w:t xml:space="preserve">RAN2 changes MAC specification to accommodate current PHY behaviour. With this option, MAC will avoid providing second MAC PDU with the same L1 priority to PHY, meaning that PHY would transmit the packet with lower LCH priority data. </w:t>
      </w:r>
    </w:p>
    <w:p w14:paraId="1C3536C2" w14:textId="77777777" w:rsidR="00DC7266" w:rsidRPr="00545F06" w:rsidRDefault="00DC7266" w:rsidP="00545F06">
      <w:pPr>
        <w:pStyle w:val="ab"/>
        <w:numPr>
          <w:ilvl w:val="0"/>
          <w:numId w:val="50"/>
        </w:numPr>
        <w:spacing w:line="360" w:lineRule="auto"/>
        <w:jc w:val="both"/>
        <w:rPr>
          <w:sz w:val="22"/>
          <w:szCs w:val="22"/>
          <w:lang w:eastAsia="zh-CN"/>
        </w:rPr>
      </w:pPr>
      <w:r w:rsidRPr="00545F06">
        <w:rPr>
          <w:sz w:val="22"/>
          <w:szCs w:val="22"/>
          <w:lang w:eastAsia="zh-CN"/>
        </w:rPr>
        <w:t xml:space="preserve">RAN1 changes PHY specification to accommodate current MAC behaviour of prioritizing the second MAC PDU provided from MAC. </w:t>
      </w:r>
    </w:p>
    <w:p w14:paraId="71F841F8" w14:textId="42EB2198" w:rsidR="00E22CB6" w:rsidRPr="00142E2A" w:rsidRDefault="00DC7266" w:rsidP="00142E2A">
      <w:pPr>
        <w:spacing w:line="360" w:lineRule="auto"/>
        <w:jc w:val="both"/>
        <w:rPr>
          <w:b/>
          <w:i/>
          <w:sz w:val="22"/>
          <w:szCs w:val="22"/>
        </w:rPr>
      </w:pPr>
      <w:r>
        <w:rPr>
          <w:sz w:val="22"/>
          <w:szCs w:val="22"/>
          <w:lang w:val="en-US" w:eastAsia="zh-CN"/>
        </w:rPr>
        <w:t>The feedback from RAN1 is shown as follows</w:t>
      </w:r>
      <w:r w:rsidR="000025E0">
        <w:rPr>
          <w:rFonts w:hint="eastAsia"/>
          <w:sz w:val="22"/>
          <w:szCs w:val="22"/>
          <w:lang w:val="en-US" w:eastAsia="zh-CN"/>
        </w:rPr>
        <w:t>：</w:t>
      </w:r>
      <w:r w:rsidR="000025E0" w:rsidRPr="00E22CB6" w:rsidDel="000025E0">
        <w:rPr>
          <w:sz w:val="22"/>
          <w:szCs w:val="22"/>
          <w:lang w:val="en-US" w:eastAsia="zh-CN"/>
        </w:rPr>
        <w:t xml:space="preserve"> </w:t>
      </w:r>
      <w:r w:rsidR="000025E0" w:rsidRPr="00142E2A" w:rsidDel="001326A6">
        <w:rPr>
          <w:b/>
          <w:i/>
          <w:sz w:val="22"/>
          <w:szCs w:val="22"/>
          <w:lang w:eastAsia="x-none"/>
        </w:rPr>
        <w:t>RAN2 changes MAC specification to accommodate current PHY behavior. With this option, MAC will avoid providing  second MAC PDU with the same L1 priority to PHY, meaning that PHY would transmit the packet with lower LCH priority data.</w:t>
      </w:r>
    </w:p>
    <w:p w14:paraId="338BE460" w14:textId="3421C8D5" w:rsidR="00FD4363" w:rsidRPr="00FD4363" w:rsidRDefault="005F48EA" w:rsidP="00FD4363">
      <w:pPr>
        <w:spacing w:line="360" w:lineRule="auto"/>
        <w:jc w:val="both"/>
        <w:rPr>
          <w:sz w:val="22"/>
          <w:szCs w:val="22"/>
          <w:lang w:eastAsia="zh-CN"/>
        </w:rPr>
      </w:pPr>
      <w:r>
        <w:rPr>
          <w:rFonts w:hint="eastAsia"/>
          <w:sz w:val="22"/>
          <w:szCs w:val="22"/>
          <w:lang w:eastAsia="zh-CN"/>
        </w:rPr>
        <w:t>Given</w:t>
      </w:r>
      <w:r w:rsidR="00FD4363">
        <w:rPr>
          <w:sz w:val="22"/>
          <w:szCs w:val="22"/>
          <w:lang w:eastAsia="zh-CN"/>
        </w:rPr>
        <w:t xml:space="preserve"> that the scenario with two overlapping grants of the same L1 priority is </w:t>
      </w:r>
      <w:r w:rsidR="0030076E">
        <w:rPr>
          <w:sz w:val="22"/>
          <w:szCs w:val="22"/>
          <w:lang w:eastAsia="zh-CN"/>
        </w:rPr>
        <w:t>corner case</w:t>
      </w:r>
      <w:r w:rsidR="00FD4363">
        <w:rPr>
          <w:sz w:val="22"/>
          <w:szCs w:val="22"/>
          <w:lang w:eastAsia="zh-CN"/>
        </w:rPr>
        <w:t xml:space="preserve"> and </w:t>
      </w:r>
      <w:r w:rsidR="001843E4">
        <w:rPr>
          <w:sz w:val="22"/>
          <w:szCs w:val="22"/>
          <w:lang w:eastAsia="zh-CN"/>
        </w:rPr>
        <w:t>much</w:t>
      </w:r>
      <w:r w:rsidR="001843E4">
        <w:rPr>
          <w:sz w:val="22"/>
          <w:szCs w:val="22"/>
          <w:lang w:eastAsia="zh-CN"/>
        </w:rPr>
        <w:t xml:space="preserve"> </w:t>
      </w:r>
      <w:r w:rsidR="00FD4363">
        <w:rPr>
          <w:sz w:val="22"/>
          <w:szCs w:val="22"/>
          <w:lang w:eastAsia="zh-CN"/>
        </w:rPr>
        <w:t>RAN1 specification impact</w:t>
      </w:r>
      <w:r w:rsidR="001843E4">
        <w:rPr>
          <w:sz w:val="22"/>
          <w:szCs w:val="22"/>
          <w:lang w:eastAsia="zh-CN"/>
        </w:rPr>
        <w:t xml:space="preserve"> in Option2</w:t>
      </w:r>
      <w:r w:rsidR="00CD3EA2">
        <w:rPr>
          <w:sz w:val="22"/>
          <w:szCs w:val="22"/>
          <w:lang w:eastAsia="zh-CN"/>
        </w:rPr>
        <w:t xml:space="preserve">, </w:t>
      </w:r>
      <w:r w:rsidR="00A66D80">
        <w:rPr>
          <w:sz w:val="22"/>
          <w:szCs w:val="22"/>
          <w:lang w:eastAsia="zh-CN"/>
        </w:rPr>
        <w:t xml:space="preserve">from the perspective of RAN1, the </w:t>
      </w:r>
      <w:r w:rsidR="00FD4363">
        <w:rPr>
          <w:sz w:val="22"/>
          <w:szCs w:val="22"/>
          <w:lang w:eastAsia="zh-CN"/>
        </w:rPr>
        <w:t>Option1</w:t>
      </w:r>
      <w:r w:rsidR="00A66D80">
        <w:rPr>
          <w:sz w:val="22"/>
          <w:szCs w:val="22"/>
          <w:lang w:eastAsia="zh-CN"/>
        </w:rPr>
        <w:t xml:space="preserve"> seems relateively suitable</w:t>
      </w:r>
      <w:r w:rsidR="00FD4363">
        <w:rPr>
          <w:sz w:val="22"/>
          <w:szCs w:val="22"/>
          <w:lang w:eastAsia="zh-CN"/>
        </w:rPr>
        <w:t xml:space="preserve">, which means that </w:t>
      </w:r>
      <w:r w:rsidR="00FD4363" w:rsidRPr="00FD4363">
        <w:rPr>
          <w:sz w:val="22"/>
          <w:szCs w:val="22"/>
          <w:lang w:eastAsia="zh-CN"/>
        </w:rPr>
        <w:t>MAC should avoid providing</w:t>
      </w:r>
      <w:r w:rsidR="009F7820">
        <w:rPr>
          <w:sz w:val="22"/>
          <w:szCs w:val="22"/>
          <w:lang w:eastAsia="zh-CN"/>
        </w:rPr>
        <w:t xml:space="preserve"> the</w:t>
      </w:r>
      <w:r w:rsidR="00FD4363" w:rsidRPr="00FD4363">
        <w:rPr>
          <w:sz w:val="22"/>
          <w:szCs w:val="22"/>
          <w:lang w:eastAsia="zh-CN"/>
        </w:rPr>
        <w:t xml:space="preserve"> second MAC PDU with the same L1 priority to PHY.</w:t>
      </w:r>
    </w:p>
    <w:p w14:paraId="77E2FC38" w14:textId="18171E35" w:rsidR="002F664C" w:rsidRPr="008C4A7D" w:rsidRDefault="002533AD" w:rsidP="00142E2A">
      <w:pPr>
        <w:spacing w:line="360" w:lineRule="auto"/>
        <w:jc w:val="both"/>
        <w:rPr>
          <w:b/>
          <w:sz w:val="22"/>
          <w:szCs w:val="22"/>
          <w:lang w:eastAsia="zh-CN"/>
        </w:rPr>
      </w:pPr>
      <w:r w:rsidRPr="008C4A7D">
        <w:rPr>
          <w:b/>
          <w:sz w:val="22"/>
          <w:szCs w:val="22"/>
          <w:lang w:eastAsia="zh-CN"/>
        </w:rPr>
        <w:t>Observation</w:t>
      </w:r>
      <w:r w:rsidR="00DF3A9D" w:rsidRPr="008C4A7D">
        <w:rPr>
          <w:b/>
          <w:sz w:val="22"/>
          <w:szCs w:val="22"/>
          <w:lang w:eastAsia="zh-CN"/>
        </w:rPr>
        <w:t xml:space="preserve">: </w:t>
      </w:r>
      <w:r w:rsidR="002F664C" w:rsidRPr="008C4A7D">
        <w:rPr>
          <w:b/>
          <w:sz w:val="22"/>
          <w:szCs w:val="22"/>
          <w:lang w:eastAsia="zh-CN"/>
        </w:rPr>
        <w:t xml:space="preserve">To resolve the inconsistency between LCH-based prioritization and PHY-based prioritization, MAC should avoid providing </w:t>
      </w:r>
      <w:r w:rsidR="009F7820">
        <w:rPr>
          <w:b/>
          <w:sz w:val="22"/>
          <w:szCs w:val="22"/>
          <w:lang w:eastAsia="zh-CN"/>
        </w:rPr>
        <w:t xml:space="preserve">the </w:t>
      </w:r>
      <w:r w:rsidR="002F664C" w:rsidRPr="008C4A7D">
        <w:rPr>
          <w:b/>
          <w:sz w:val="22"/>
          <w:szCs w:val="22"/>
          <w:lang w:eastAsia="zh-CN"/>
        </w:rPr>
        <w:t xml:space="preserve">second MAC PDU with the same L1 priority to PHY. </w:t>
      </w:r>
    </w:p>
    <w:p w14:paraId="45540BAA" w14:textId="353540FE" w:rsidR="00EB48DE" w:rsidRDefault="00A20D96" w:rsidP="00142E2A">
      <w:pPr>
        <w:spacing w:line="360" w:lineRule="auto"/>
        <w:jc w:val="both"/>
        <w:rPr>
          <w:sz w:val="22"/>
          <w:szCs w:val="22"/>
          <w:lang w:eastAsia="zh-CN"/>
        </w:rPr>
      </w:pPr>
      <w:r>
        <w:rPr>
          <w:rFonts w:hint="eastAsia"/>
          <w:sz w:val="22"/>
          <w:szCs w:val="22"/>
          <w:lang w:eastAsia="zh-CN"/>
        </w:rPr>
        <w:t>T</w:t>
      </w:r>
      <w:r>
        <w:rPr>
          <w:sz w:val="22"/>
          <w:szCs w:val="22"/>
          <w:lang w:eastAsia="zh-CN"/>
        </w:rPr>
        <w:t>aken into account that RAN1 prefer</w:t>
      </w:r>
      <w:r w:rsidR="00FD4363">
        <w:rPr>
          <w:sz w:val="22"/>
          <w:szCs w:val="22"/>
          <w:lang w:eastAsia="zh-CN"/>
        </w:rPr>
        <w:t>s</w:t>
      </w:r>
      <w:r>
        <w:rPr>
          <w:sz w:val="22"/>
          <w:szCs w:val="22"/>
          <w:lang w:eastAsia="zh-CN"/>
        </w:rPr>
        <w:t xml:space="preserve"> </w:t>
      </w:r>
      <w:r w:rsidR="00FD4363">
        <w:rPr>
          <w:sz w:val="22"/>
          <w:szCs w:val="22"/>
          <w:lang w:eastAsia="zh-CN"/>
        </w:rPr>
        <w:t>no</w:t>
      </w:r>
      <w:r>
        <w:rPr>
          <w:sz w:val="22"/>
          <w:szCs w:val="22"/>
          <w:lang w:eastAsia="zh-CN"/>
        </w:rPr>
        <w:t xml:space="preserve"> change in specification, </w:t>
      </w:r>
      <w:r w:rsidR="00A67D7E">
        <w:rPr>
          <w:sz w:val="22"/>
          <w:szCs w:val="22"/>
          <w:lang w:eastAsia="zh-CN"/>
        </w:rPr>
        <w:t>the action of</w:t>
      </w:r>
      <w:r w:rsidR="00A67D7E">
        <w:rPr>
          <w:sz w:val="22"/>
          <w:szCs w:val="22"/>
          <w:lang w:eastAsia="zh-CN"/>
        </w:rPr>
        <w:t xml:space="preserve"> </w:t>
      </w:r>
      <w:r w:rsidR="008735FF">
        <w:rPr>
          <w:sz w:val="22"/>
          <w:szCs w:val="22"/>
          <w:lang w:eastAsia="zh-CN"/>
        </w:rPr>
        <w:t xml:space="preserve">the </w:t>
      </w:r>
      <w:r>
        <w:rPr>
          <w:sz w:val="22"/>
          <w:szCs w:val="22"/>
          <w:lang w:eastAsia="zh-CN"/>
        </w:rPr>
        <w:t xml:space="preserve">PHY layer </w:t>
      </w:r>
      <w:r w:rsidR="00A67D7E">
        <w:rPr>
          <w:sz w:val="22"/>
          <w:szCs w:val="22"/>
          <w:lang w:eastAsia="zh-CN"/>
        </w:rPr>
        <w:t xml:space="preserve">to </w:t>
      </w:r>
      <w:r>
        <w:rPr>
          <w:sz w:val="22"/>
          <w:szCs w:val="22"/>
          <w:lang w:eastAsia="zh-CN"/>
        </w:rPr>
        <w:t>handle</w:t>
      </w:r>
      <w:r w:rsidR="00960297">
        <w:rPr>
          <w:sz w:val="22"/>
          <w:szCs w:val="22"/>
          <w:lang w:eastAsia="zh-CN"/>
        </w:rPr>
        <w:t xml:space="preserve"> the</w:t>
      </w:r>
      <w:r>
        <w:rPr>
          <w:sz w:val="22"/>
          <w:szCs w:val="22"/>
          <w:lang w:eastAsia="zh-CN"/>
        </w:rPr>
        <w:t xml:space="preserve"> overlapping MAC PDU with the same L1 priority will be fully left to UE implementation, i.e. Rel-15 behaviors. </w:t>
      </w:r>
      <w:r w:rsidR="00253A73">
        <w:rPr>
          <w:sz w:val="22"/>
          <w:szCs w:val="22"/>
          <w:lang w:eastAsia="zh-CN"/>
        </w:rPr>
        <w:t>For instance, the PHY may finally transmit the MA</w:t>
      </w:r>
      <w:r w:rsidR="00253A73">
        <w:rPr>
          <w:rFonts w:hint="eastAsia"/>
          <w:sz w:val="22"/>
          <w:szCs w:val="22"/>
          <w:lang w:eastAsia="zh-CN"/>
        </w:rPr>
        <w:t>C</w:t>
      </w:r>
      <w:r w:rsidR="00253A73">
        <w:rPr>
          <w:sz w:val="22"/>
          <w:szCs w:val="22"/>
          <w:lang w:eastAsia="zh-CN"/>
        </w:rPr>
        <w:t xml:space="preserve"> </w:t>
      </w:r>
      <w:r w:rsidR="00253A73">
        <w:rPr>
          <w:rFonts w:hint="eastAsia"/>
          <w:sz w:val="22"/>
          <w:szCs w:val="22"/>
          <w:lang w:eastAsia="zh-CN"/>
        </w:rPr>
        <w:t>PDU</w:t>
      </w:r>
      <w:r w:rsidR="00253A73">
        <w:rPr>
          <w:sz w:val="22"/>
          <w:szCs w:val="22"/>
          <w:lang w:eastAsia="zh-CN"/>
        </w:rPr>
        <w:t xml:space="preserve"> </w:t>
      </w:r>
      <w:r w:rsidR="00253A73">
        <w:rPr>
          <w:rFonts w:hint="eastAsia"/>
          <w:sz w:val="22"/>
          <w:szCs w:val="22"/>
          <w:lang w:eastAsia="zh-CN"/>
        </w:rPr>
        <w:t>for</w:t>
      </w:r>
      <w:r w:rsidR="00253A73">
        <w:rPr>
          <w:sz w:val="22"/>
          <w:szCs w:val="22"/>
          <w:lang w:eastAsia="zh-CN"/>
        </w:rPr>
        <w:t xml:space="preserve"> a grant </w:t>
      </w:r>
      <w:r w:rsidR="00867F71">
        <w:rPr>
          <w:sz w:val="22"/>
          <w:szCs w:val="22"/>
          <w:lang w:eastAsia="zh-CN"/>
        </w:rPr>
        <w:t xml:space="preserve">that </w:t>
      </w:r>
      <w:r w:rsidR="00EB48DE">
        <w:rPr>
          <w:sz w:val="22"/>
          <w:szCs w:val="22"/>
          <w:lang w:eastAsia="zh-CN"/>
        </w:rPr>
        <w:t xml:space="preserve">should be deprioritized by the MAC, and discards the MAC PDU for a grant </w:t>
      </w:r>
      <w:r w:rsidR="00867F71">
        <w:rPr>
          <w:sz w:val="22"/>
          <w:szCs w:val="22"/>
          <w:lang w:eastAsia="zh-CN"/>
        </w:rPr>
        <w:t xml:space="preserve">that </w:t>
      </w:r>
      <w:r w:rsidR="00EB48DE">
        <w:rPr>
          <w:sz w:val="22"/>
          <w:szCs w:val="22"/>
          <w:lang w:eastAsia="zh-CN"/>
        </w:rPr>
        <w:t xml:space="preserve">should be prioritized. </w:t>
      </w:r>
    </w:p>
    <w:p w14:paraId="460AE9D8" w14:textId="570B270A" w:rsidR="009F6C40" w:rsidRDefault="00253A73" w:rsidP="00142E2A">
      <w:pPr>
        <w:spacing w:line="360" w:lineRule="auto"/>
        <w:jc w:val="both"/>
        <w:rPr>
          <w:sz w:val="22"/>
          <w:szCs w:val="22"/>
          <w:lang w:eastAsia="zh-CN"/>
        </w:rPr>
      </w:pPr>
      <w:r>
        <w:rPr>
          <w:sz w:val="22"/>
          <w:szCs w:val="22"/>
          <w:lang w:eastAsia="zh-CN"/>
        </w:rPr>
        <w:t xml:space="preserve">Therefore, it </w:t>
      </w:r>
      <w:r w:rsidR="008735FF">
        <w:rPr>
          <w:sz w:val="22"/>
          <w:szCs w:val="22"/>
          <w:lang w:eastAsia="zh-CN"/>
        </w:rPr>
        <w:t xml:space="preserve">is necessary </w:t>
      </w:r>
      <w:r>
        <w:rPr>
          <w:sz w:val="22"/>
          <w:szCs w:val="22"/>
          <w:lang w:eastAsia="zh-CN"/>
        </w:rPr>
        <w:t xml:space="preserve">to </w:t>
      </w:r>
      <w:r w:rsidR="008735FF">
        <w:rPr>
          <w:sz w:val="22"/>
          <w:szCs w:val="22"/>
          <w:lang w:eastAsia="zh-CN"/>
        </w:rPr>
        <w:t>re</w:t>
      </w:r>
      <w:r w:rsidR="009F6C40">
        <w:rPr>
          <w:sz w:val="22"/>
          <w:szCs w:val="22"/>
          <w:lang w:eastAsia="zh-CN"/>
        </w:rPr>
        <w:t>solve</w:t>
      </w:r>
      <w:r>
        <w:rPr>
          <w:sz w:val="22"/>
          <w:szCs w:val="22"/>
          <w:lang w:eastAsia="zh-CN"/>
        </w:rPr>
        <w:t xml:space="preserve"> it from </w:t>
      </w:r>
      <w:r w:rsidR="00370630">
        <w:rPr>
          <w:sz w:val="22"/>
          <w:szCs w:val="22"/>
          <w:lang w:eastAsia="zh-CN"/>
        </w:rPr>
        <w:t xml:space="preserve">the </w:t>
      </w:r>
      <w:r>
        <w:rPr>
          <w:sz w:val="22"/>
          <w:szCs w:val="22"/>
          <w:lang w:eastAsia="zh-CN"/>
        </w:rPr>
        <w:t>RAN2 si</w:t>
      </w:r>
      <w:r w:rsidR="008735FF">
        <w:rPr>
          <w:sz w:val="22"/>
          <w:szCs w:val="22"/>
          <w:lang w:eastAsia="zh-CN"/>
        </w:rPr>
        <w:t>de</w:t>
      </w:r>
      <w:r>
        <w:rPr>
          <w:sz w:val="22"/>
          <w:szCs w:val="22"/>
          <w:lang w:eastAsia="zh-CN"/>
        </w:rPr>
        <w:t xml:space="preserve">. </w:t>
      </w:r>
      <w:r w:rsidR="008735FF">
        <w:rPr>
          <w:sz w:val="22"/>
          <w:szCs w:val="22"/>
          <w:lang w:eastAsia="zh-CN"/>
        </w:rPr>
        <w:t>Specifically</w:t>
      </w:r>
      <w:r>
        <w:rPr>
          <w:sz w:val="22"/>
          <w:szCs w:val="22"/>
          <w:lang w:eastAsia="zh-CN"/>
        </w:rPr>
        <w:t xml:space="preserve">, </w:t>
      </w:r>
      <w:r w:rsidR="008735FF">
        <w:rPr>
          <w:sz w:val="22"/>
          <w:szCs w:val="22"/>
          <w:lang w:eastAsia="zh-CN"/>
        </w:rPr>
        <w:t xml:space="preserve">some changes in MAC specification </w:t>
      </w:r>
      <w:r w:rsidR="00EB2CE6">
        <w:rPr>
          <w:sz w:val="22"/>
          <w:szCs w:val="22"/>
          <w:lang w:eastAsia="zh-CN"/>
        </w:rPr>
        <w:t>are</w:t>
      </w:r>
      <w:r w:rsidR="008735FF">
        <w:rPr>
          <w:sz w:val="22"/>
          <w:szCs w:val="22"/>
          <w:lang w:eastAsia="zh-CN"/>
        </w:rPr>
        <w:t xml:space="preserve"> needed, such </w:t>
      </w:r>
      <w:r w:rsidR="00370630">
        <w:rPr>
          <w:sz w:val="22"/>
          <w:szCs w:val="22"/>
          <w:lang w:eastAsia="zh-CN"/>
        </w:rPr>
        <w:t xml:space="preserve">as adding a note to specify that a second MAC PDU should not be generated if there is already an overlapping MAC PDU in processing with the same L1 priority. </w:t>
      </w:r>
      <w:r w:rsidR="009F6C40">
        <w:rPr>
          <w:sz w:val="22"/>
          <w:szCs w:val="22"/>
          <w:lang w:eastAsia="zh-CN"/>
        </w:rPr>
        <w:t xml:space="preserve">In other words, the note shown below indicates that due to the ongoing transmission of lower priority data, the MAC entity will not generate a MAC PDU for higher priority data. </w:t>
      </w:r>
    </w:p>
    <w:p w14:paraId="3A545A0E" w14:textId="1F61ACEB" w:rsidR="00B26519" w:rsidRPr="00142E2A" w:rsidRDefault="000D101D" w:rsidP="00142E2A">
      <w:pPr>
        <w:spacing w:before="180" w:line="360" w:lineRule="auto"/>
        <w:jc w:val="both"/>
        <w:rPr>
          <w:b/>
          <w:i/>
          <w:sz w:val="22"/>
          <w:szCs w:val="22"/>
          <w:lang w:eastAsia="zh-CN"/>
        </w:rPr>
      </w:pPr>
      <w:r w:rsidRPr="00142E2A">
        <w:rPr>
          <w:b/>
          <w:i/>
          <w:sz w:val="22"/>
          <w:szCs w:val="22"/>
          <w:lang w:eastAsia="zh-CN"/>
        </w:rPr>
        <w:t xml:space="preserve">NOTE: </w:t>
      </w:r>
      <w:r w:rsidR="00B26519" w:rsidRPr="00142E2A">
        <w:rPr>
          <w:b/>
          <w:i/>
          <w:sz w:val="22"/>
          <w:szCs w:val="22"/>
          <w:lang w:eastAsia="zh-CN"/>
        </w:rPr>
        <w:t xml:space="preserve">An </w:t>
      </w:r>
      <w:r w:rsidRPr="00142E2A">
        <w:rPr>
          <w:b/>
          <w:i/>
          <w:sz w:val="22"/>
          <w:szCs w:val="22"/>
          <w:lang w:eastAsia="zh-CN"/>
        </w:rPr>
        <w:t>uplink grant</w:t>
      </w:r>
      <w:r w:rsidR="006A581F" w:rsidRPr="00142E2A">
        <w:rPr>
          <w:b/>
          <w:i/>
          <w:sz w:val="22"/>
          <w:szCs w:val="22"/>
          <w:lang w:eastAsia="zh-CN"/>
        </w:rPr>
        <w:t>,</w:t>
      </w:r>
      <w:r w:rsidR="00B26519" w:rsidRPr="00142E2A">
        <w:rPr>
          <w:b/>
          <w:i/>
          <w:sz w:val="22"/>
          <w:szCs w:val="22"/>
          <w:lang w:eastAsia="zh-CN"/>
        </w:rPr>
        <w:t xml:space="preserve"> which cannot be transmitted in PHY due to </w:t>
      </w:r>
      <w:r w:rsidR="006A581F" w:rsidRPr="00142E2A">
        <w:rPr>
          <w:b/>
          <w:i/>
          <w:sz w:val="22"/>
          <w:szCs w:val="22"/>
          <w:lang w:eastAsia="zh-CN"/>
        </w:rPr>
        <w:t>overlapping with another ongoing transmission, is considered as a de-prioritized uplink grant.</w:t>
      </w:r>
    </w:p>
    <w:p w14:paraId="29457B99" w14:textId="3F0C1120" w:rsidR="00025A9F" w:rsidRPr="00142E2A" w:rsidRDefault="00495518" w:rsidP="00142E2A">
      <w:pPr>
        <w:spacing w:line="360" w:lineRule="auto"/>
        <w:jc w:val="both"/>
        <w:rPr>
          <w:rFonts w:ascii="Arial" w:hAnsi="Arial"/>
          <w:sz w:val="36"/>
          <w:lang w:val="en-US"/>
        </w:rPr>
      </w:pPr>
      <w:r w:rsidRPr="008700F7">
        <w:rPr>
          <w:rFonts w:hint="eastAsia"/>
          <w:b/>
          <w:sz w:val="22"/>
          <w:szCs w:val="22"/>
          <w:lang w:eastAsia="zh-CN"/>
        </w:rPr>
        <w:t>P</w:t>
      </w:r>
      <w:r w:rsidRPr="008700F7">
        <w:rPr>
          <w:b/>
          <w:sz w:val="22"/>
          <w:szCs w:val="22"/>
          <w:lang w:eastAsia="zh-CN"/>
        </w:rPr>
        <w:t xml:space="preserve">roposal: </w:t>
      </w:r>
      <w:r w:rsidR="00D11E57" w:rsidRPr="008700F7">
        <w:rPr>
          <w:b/>
          <w:sz w:val="22"/>
          <w:szCs w:val="22"/>
          <w:lang w:eastAsia="zh-CN"/>
        </w:rPr>
        <w:t>Given that</w:t>
      </w:r>
      <w:r w:rsidRPr="008700F7">
        <w:rPr>
          <w:b/>
          <w:sz w:val="22"/>
          <w:szCs w:val="22"/>
          <w:lang w:eastAsia="zh-CN"/>
        </w:rPr>
        <w:t xml:space="preserve"> LCH-based and PHY-based p</w:t>
      </w:r>
      <w:bookmarkStart w:id="0" w:name="_GoBack"/>
      <w:bookmarkEnd w:id="0"/>
      <w:r w:rsidRPr="008700F7">
        <w:rPr>
          <w:b/>
          <w:sz w:val="22"/>
          <w:szCs w:val="22"/>
          <w:lang w:eastAsia="zh-CN"/>
        </w:rPr>
        <w:t>rioritization inconsistency cannot be re</w:t>
      </w:r>
      <w:r w:rsidR="00AD24BA" w:rsidRPr="008700F7">
        <w:rPr>
          <w:b/>
          <w:sz w:val="22"/>
          <w:szCs w:val="22"/>
          <w:lang w:eastAsia="zh-CN"/>
        </w:rPr>
        <w:t xml:space="preserve">solved in Rel-16, </w:t>
      </w:r>
      <w:r w:rsidR="00D11E57" w:rsidRPr="000025E0">
        <w:rPr>
          <w:b/>
          <w:sz w:val="22"/>
          <w:szCs w:val="22"/>
          <w:lang w:eastAsia="zh-CN"/>
        </w:rPr>
        <w:t>it is proposed to add</w:t>
      </w:r>
      <w:r w:rsidR="00AD24BA" w:rsidRPr="000025E0">
        <w:rPr>
          <w:b/>
          <w:sz w:val="22"/>
          <w:szCs w:val="22"/>
          <w:lang w:eastAsia="zh-CN"/>
        </w:rPr>
        <w:t xml:space="preserve"> a note in</w:t>
      </w:r>
      <w:r w:rsidR="00D11E57" w:rsidRPr="000025E0">
        <w:rPr>
          <w:b/>
          <w:sz w:val="22"/>
          <w:szCs w:val="22"/>
          <w:lang w:eastAsia="zh-CN"/>
        </w:rPr>
        <w:t xml:space="preserve"> TS38.321</w:t>
      </w:r>
      <w:r w:rsidR="00AD24BA" w:rsidRPr="000025E0">
        <w:rPr>
          <w:b/>
          <w:sz w:val="22"/>
          <w:szCs w:val="22"/>
          <w:lang w:eastAsia="zh-CN"/>
        </w:rPr>
        <w:t xml:space="preserve"> </w:t>
      </w:r>
      <w:r w:rsidR="00025A9F" w:rsidRPr="000025E0">
        <w:rPr>
          <w:b/>
          <w:sz w:val="22"/>
          <w:szCs w:val="22"/>
          <w:lang w:eastAsia="zh-CN"/>
        </w:rPr>
        <w:t xml:space="preserve">to indicate that the uplink grant not transmitted in PHY should not be </w:t>
      </w:r>
      <w:r w:rsidR="00643687" w:rsidRPr="000025E0">
        <w:rPr>
          <w:b/>
          <w:sz w:val="22"/>
          <w:szCs w:val="22"/>
          <w:lang w:eastAsia="zh-CN"/>
        </w:rPr>
        <w:t xml:space="preserve">considered as a </w:t>
      </w:r>
      <w:r w:rsidR="00025A9F" w:rsidRPr="000025E0">
        <w:rPr>
          <w:b/>
          <w:sz w:val="22"/>
          <w:szCs w:val="22"/>
          <w:lang w:eastAsia="zh-CN"/>
        </w:rPr>
        <w:t>prioritized</w:t>
      </w:r>
      <w:r w:rsidR="00643687" w:rsidRPr="000025E0">
        <w:rPr>
          <w:b/>
          <w:sz w:val="22"/>
          <w:szCs w:val="22"/>
          <w:lang w:eastAsia="zh-CN"/>
        </w:rPr>
        <w:t xml:space="preserve"> grant</w:t>
      </w:r>
      <w:r w:rsidR="00025A9F" w:rsidRPr="000025E0">
        <w:rPr>
          <w:b/>
          <w:sz w:val="22"/>
          <w:szCs w:val="22"/>
          <w:lang w:eastAsia="zh-CN"/>
        </w:rPr>
        <w:t>.</w:t>
      </w:r>
    </w:p>
    <w:p w14:paraId="5FF0E443" w14:textId="08D76312" w:rsidR="00CD4C7B" w:rsidRPr="00CB5EE9" w:rsidRDefault="008D61DA" w:rsidP="4E4B92F2">
      <w:pPr>
        <w:pStyle w:val="1"/>
        <w:rPr>
          <w:lang w:val="en-US"/>
        </w:rPr>
      </w:pPr>
      <w:r>
        <w:rPr>
          <w:lang w:val="en-US"/>
        </w:rPr>
        <w:t>3</w:t>
      </w:r>
      <w:r w:rsidR="00CD4C7B" w:rsidRPr="00CB5EE9">
        <w:rPr>
          <w:lang w:val="en-US"/>
        </w:rPr>
        <w:tab/>
      </w:r>
      <w:r w:rsidR="00467984">
        <w:rPr>
          <w:lang w:val="en-US"/>
        </w:rPr>
        <w:t>Conclusions</w:t>
      </w:r>
    </w:p>
    <w:p w14:paraId="338C1790" w14:textId="7159EBC6" w:rsidR="00A6174C" w:rsidRPr="00A6174C" w:rsidRDefault="00A6174C" w:rsidP="00A6174C">
      <w:pPr>
        <w:spacing w:after="0" w:line="360" w:lineRule="auto"/>
        <w:jc w:val="both"/>
        <w:rPr>
          <w:sz w:val="22"/>
          <w:szCs w:val="22"/>
          <w:lang w:eastAsia="zh-CN"/>
        </w:rPr>
      </w:pPr>
      <w:r>
        <w:rPr>
          <w:sz w:val="22"/>
          <w:szCs w:val="22"/>
          <w:lang w:eastAsia="zh-CN"/>
        </w:rPr>
        <w:t xml:space="preserve">The paper discusses </w:t>
      </w:r>
      <w:r w:rsidR="00FA1BEE">
        <w:rPr>
          <w:sz w:val="22"/>
          <w:szCs w:val="22"/>
          <w:lang w:eastAsia="zh-CN"/>
        </w:rPr>
        <w:t>the</w:t>
      </w:r>
      <w:r w:rsidR="00FA1BEE">
        <w:rPr>
          <w:sz w:val="22"/>
          <w:szCs w:val="22"/>
          <w:lang w:eastAsia="zh-CN"/>
        </w:rPr>
        <w:t xml:space="preserve"> </w:t>
      </w:r>
      <w:r>
        <w:rPr>
          <w:sz w:val="22"/>
          <w:szCs w:val="22"/>
          <w:lang w:eastAsia="zh-CN"/>
        </w:rPr>
        <w:t xml:space="preserve">approaches to resolve the </w:t>
      </w:r>
      <w:r w:rsidRPr="00AF159F">
        <w:rPr>
          <w:sz w:val="22"/>
          <w:szCs w:val="22"/>
          <w:lang w:eastAsia="zh-CN"/>
        </w:rPr>
        <w:t>inconsistencies</w:t>
      </w:r>
      <w:r>
        <w:rPr>
          <w:sz w:val="22"/>
          <w:szCs w:val="22"/>
          <w:lang w:eastAsia="zh-CN"/>
        </w:rPr>
        <w:t xml:space="preserve"> between RAN1 and RAN2 on </w:t>
      </w:r>
      <w:r w:rsidRPr="008C5D61">
        <w:rPr>
          <w:sz w:val="22"/>
          <w:szCs w:val="22"/>
          <w:lang w:eastAsia="zh-CN"/>
        </w:rPr>
        <w:t>intra-UE prioritization</w:t>
      </w:r>
      <w:r w:rsidR="002533AD">
        <w:rPr>
          <w:sz w:val="22"/>
          <w:szCs w:val="22"/>
          <w:lang w:eastAsia="zh-CN"/>
        </w:rPr>
        <w:t xml:space="preserve">, </w:t>
      </w:r>
      <w:r w:rsidR="002533AD" w:rsidRPr="00A17F88">
        <w:rPr>
          <w:sz w:val="22"/>
          <w:szCs w:val="22"/>
          <w:lang w:eastAsia="zh-CN"/>
        </w:rPr>
        <w:t>and the observation and proposal</w:t>
      </w:r>
      <w:r w:rsidR="005E3477">
        <w:rPr>
          <w:sz w:val="22"/>
          <w:szCs w:val="22"/>
          <w:lang w:eastAsia="zh-CN"/>
        </w:rPr>
        <w:t xml:space="preserve"> are given as below</w:t>
      </w:r>
      <w:r w:rsidR="00A43220">
        <w:rPr>
          <w:sz w:val="22"/>
          <w:szCs w:val="22"/>
          <w:lang w:eastAsia="zh-CN"/>
        </w:rPr>
        <w:t>.</w:t>
      </w:r>
    </w:p>
    <w:p w14:paraId="162E3DC3" w14:textId="73B5A24F" w:rsidR="00A43220" w:rsidRDefault="002533AD" w:rsidP="00A43220">
      <w:pPr>
        <w:spacing w:after="0" w:line="360" w:lineRule="auto"/>
        <w:jc w:val="both"/>
        <w:rPr>
          <w:b/>
          <w:sz w:val="22"/>
          <w:szCs w:val="22"/>
          <w:lang w:eastAsia="zh-CN"/>
        </w:rPr>
      </w:pPr>
      <w:r>
        <w:rPr>
          <w:b/>
          <w:sz w:val="22"/>
          <w:szCs w:val="22"/>
          <w:lang w:eastAsia="zh-CN"/>
        </w:rPr>
        <w:lastRenderedPageBreak/>
        <w:t>Observation</w:t>
      </w:r>
      <w:r w:rsidR="00E929F1" w:rsidRPr="00FE57AA">
        <w:rPr>
          <w:b/>
          <w:sz w:val="22"/>
          <w:szCs w:val="22"/>
          <w:lang w:eastAsia="zh-CN"/>
        </w:rPr>
        <w:t xml:space="preserve">: </w:t>
      </w:r>
      <w:r w:rsidR="000E4160" w:rsidRPr="000E4160">
        <w:rPr>
          <w:b/>
          <w:sz w:val="22"/>
          <w:szCs w:val="22"/>
          <w:lang w:eastAsia="zh-CN"/>
        </w:rPr>
        <w:t>To resolve the inconsistency between LCH-based prioritization and PHY-based prioritization, MAC should avoid providing the second MAC PDU with the same L1 priority to PHY.</w:t>
      </w:r>
    </w:p>
    <w:p w14:paraId="33A000E4" w14:textId="38AFF808" w:rsidR="00E929F1" w:rsidRDefault="00E929F1" w:rsidP="00E929F1">
      <w:pPr>
        <w:spacing w:after="0" w:line="360" w:lineRule="auto"/>
        <w:jc w:val="both"/>
        <w:rPr>
          <w:b/>
          <w:sz w:val="22"/>
          <w:szCs w:val="22"/>
          <w:lang w:eastAsia="zh-CN"/>
        </w:rPr>
      </w:pPr>
    </w:p>
    <w:p w14:paraId="70DD456F" w14:textId="43B238FC" w:rsidR="00202FD9" w:rsidRDefault="00202FD9" w:rsidP="00202FD9">
      <w:pPr>
        <w:spacing w:after="0" w:line="360" w:lineRule="auto"/>
        <w:jc w:val="both"/>
        <w:rPr>
          <w:b/>
          <w:sz w:val="22"/>
          <w:szCs w:val="22"/>
          <w:lang w:eastAsia="zh-CN"/>
        </w:rPr>
      </w:pPr>
      <w:r w:rsidRPr="00A6174C">
        <w:rPr>
          <w:rFonts w:hint="eastAsia"/>
          <w:b/>
          <w:sz w:val="22"/>
          <w:szCs w:val="22"/>
          <w:lang w:eastAsia="zh-CN"/>
        </w:rPr>
        <w:t>P</w:t>
      </w:r>
      <w:r w:rsidRPr="00A6174C">
        <w:rPr>
          <w:b/>
          <w:sz w:val="22"/>
          <w:szCs w:val="22"/>
          <w:lang w:eastAsia="zh-CN"/>
        </w:rPr>
        <w:t xml:space="preserve">roposal: </w:t>
      </w:r>
      <w:r w:rsidR="008C4A7D">
        <w:rPr>
          <w:b/>
          <w:sz w:val="22"/>
          <w:szCs w:val="22"/>
          <w:lang w:eastAsia="zh-CN"/>
        </w:rPr>
        <w:t>Given that</w:t>
      </w:r>
      <w:r w:rsidR="008C4A7D" w:rsidRPr="00A6174C">
        <w:rPr>
          <w:b/>
          <w:sz w:val="22"/>
          <w:szCs w:val="22"/>
          <w:lang w:eastAsia="zh-CN"/>
        </w:rPr>
        <w:t xml:space="preserve"> LCH-based and PHY-based prioritization inconsistency cannot be resolved in Rel-16, </w:t>
      </w:r>
      <w:r w:rsidR="008C4A7D">
        <w:rPr>
          <w:b/>
          <w:sz w:val="22"/>
          <w:szCs w:val="22"/>
          <w:lang w:eastAsia="zh-CN"/>
        </w:rPr>
        <w:t>it is proposed to add</w:t>
      </w:r>
      <w:r w:rsidR="008C4A7D" w:rsidRPr="00A6174C">
        <w:rPr>
          <w:b/>
          <w:sz w:val="22"/>
          <w:szCs w:val="22"/>
          <w:lang w:eastAsia="zh-CN"/>
        </w:rPr>
        <w:t xml:space="preserve"> a note in</w:t>
      </w:r>
      <w:r w:rsidR="008C4A7D">
        <w:rPr>
          <w:b/>
          <w:sz w:val="22"/>
          <w:szCs w:val="22"/>
          <w:lang w:eastAsia="zh-CN"/>
        </w:rPr>
        <w:t xml:space="preserve"> TS38.321</w:t>
      </w:r>
      <w:r w:rsidR="008C4A7D" w:rsidRPr="00A6174C">
        <w:rPr>
          <w:b/>
          <w:sz w:val="22"/>
          <w:szCs w:val="22"/>
          <w:lang w:eastAsia="zh-CN"/>
        </w:rPr>
        <w:t xml:space="preserve"> to indicate that the uplink grant not transmitted in PHY should not be considered as a prioritized grant.</w:t>
      </w:r>
    </w:p>
    <w:p w14:paraId="0FDCFAC2" w14:textId="77777777" w:rsidR="00CD4C7B" w:rsidRPr="00CB5EE9" w:rsidRDefault="4E4B92F2" w:rsidP="4E4B92F2">
      <w:pPr>
        <w:pStyle w:val="1"/>
        <w:rPr>
          <w:lang w:val="en-US"/>
        </w:rPr>
      </w:pPr>
      <w:r w:rsidRPr="4E4B92F2">
        <w:rPr>
          <w:lang w:val="en-US"/>
        </w:rPr>
        <w:t>References</w:t>
      </w:r>
    </w:p>
    <w:p w14:paraId="1EFBD8DB" w14:textId="644A1B99" w:rsidR="00643687" w:rsidRPr="00003E51" w:rsidRDefault="00643687" w:rsidP="00003E51">
      <w:pPr>
        <w:numPr>
          <w:ilvl w:val="0"/>
          <w:numId w:val="4"/>
        </w:numPr>
        <w:overflowPunct w:val="0"/>
        <w:autoSpaceDE w:val="0"/>
        <w:autoSpaceDN w:val="0"/>
        <w:adjustRightInd w:val="0"/>
        <w:textAlignment w:val="baseline"/>
        <w:rPr>
          <w:sz w:val="22"/>
          <w:szCs w:val="22"/>
        </w:rPr>
      </w:pPr>
      <w:r w:rsidRPr="00003E51">
        <w:rPr>
          <w:sz w:val="22"/>
          <w:szCs w:val="22"/>
        </w:rPr>
        <w:t xml:space="preserve">R2-2004121, </w:t>
      </w:r>
      <w:r w:rsidR="00A63FC3" w:rsidRPr="00003E51">
        <w:rPr>
          <w:sz w:val="22"/>
          <w:szCs w:val="22"/>
        </w:rPr>
        <w:t xml:space="preserve">Nokia, Nokia Shanghai Bell, </w:t>
      </w:r>
      <w:r w:rsidRPr="00003E51">
        <w:rPr>
          <w:sz w:val="22"/>
          <w:szCs w:val="22"/>
        </w:rPr>
        <w:t>LS on Intra-UE Prioritization</w:t>
      </w:r>
    </w:p>
    <w:p w14:paraId="26F98514" w14:textId="2F923114" w:rsidR="00A63FC3" w:rsidRPr="00003E51" w:rsidRDefault="00A63FC3" w:rsidP="00003E51">
      <w:pPr>
        <w:numPr>
          <w:ilvl w:val="0"/>
          <w:numId w:val="4"/>
        </w:numPr>
        <w:overflowPunct w:val="0"/>
        <w:autoSpaceDE w:val="0"/>
        <w:autoSpaceDN w:val="0"/>
        <w:adjustRightInd w:val="0"/>
        <w:textAlignment w:val="baseline"/>
        <w:rPr>
          <w:sz w:val="22"/>
          <w:szCs w:val="22"/>
        </w:rPr>
      </w:pPr>
      <w:r w:rsidRPr="00003E51">
        <w:rPr>
          <w:sz w:val="22"/>
          <w:szCs w:val="22"/>
        </w:rPr>
        <w:t xml:space="preserve">R1-2004899, Reply LS on Intra-UE Prioritization </w:t>
      </w:r>
    </w:p>
    <w:p w14:paraId="78B507E5" w14:textId="0A22C1E9" w:rsidR="0056786C" w:rsidRPr="00003E51" w:rsidRDefault="0056786C" w:rsidP="00003E51">
      <w:pPr>
        <w:numPr>
          <w:ilvl w:val="0"/>
          <w:numId w:val="4"/>
        </w:numPr>
        <w:overflowPunct w:val="0"/>
        <w:autoSpaceDE w:val="0"/>
        <w:autoSpaceDN w:val="0"/>
        <w:adjustRightInd w:val="0"/>
        <w:textAlignment w:val="baseline"/>
        <w:rPr>
          <w:sz w:val="22"/>
          <w:szCs w:val="22"/>
        </w:rPr>
      </w:pPr>
      <w:r w:rsidRPr="00003E51">
        <w:rPr>
          <w:sz w:val="22"/>
          <w:szCs w:val="22"/>
        </w:rPr>
        <w:t xml:space="preserve">R2-2004959, </w:t>
      </w:r>
      <w:r w:rsidR="00A63FC3" w:rsidRPr="00003E51">
        <w:rPr>
          <w:sz w:val="22"/>
          <w:szCs w:val="22"/>
        </w:rPr>
        <w:t xml:space="preserve">Ericsson, </w:t>
      </w:r>
      <w:r w:rsidRPr="00003E51">
        <w:rPr>
          <w:sz w:val="22"/>
          <w:szCs w:val="22"/>
        </w:rPr>
        <w:t>On interaction between LCH-based and PHY-based prioritization</w:t>
      </w:r>
    </w:p>
    <w:p w14:paraId="2017800D" w14:textId="77777777" w:rsidR="00D67CB2" w:rsidRPr="00D67CB2" w:rsidRDefault="00D67CB2" w:rsidP="00D67CB2">
      <w:pPr>
        <w:overflowPunct w:val="0"/>
        <w:autoSpaceDE w:val="0"/>
        <w:autoSpaceDN w:val="0"/>
        <w:adjustRightInd w:val="0"/>
        <w:jc w:val="both"/>
        <w:textAlignment w:val="baseline"/>
      </w:pPr>
    </w:p>
    <w:sectPr w:rsidR="00D67CB2" w:rsidRPr="00D67CB2" w:rsidSect="0098422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AD289" w14:textId="77777777" w:rsidR="00255229" w:rsidRDefault="00255229">
      <w:r>
        <w:separator/>
      </w:r>
    </w:p>
  </w:endnote>
  <w:endnote w:type="continuationSeparator" w:id="0">
    <w:p w14:paraId="45F599E1" w14:textId="77777777" w:rsidR="00255229" w:rsidRDefault="00255229">
      <w:r>
        <w:continuationSeparator/>
      </w:r>
    </w:p>
  </w:endnote>
  <w:endnote w:type="continuationNotice" w:id="1">
    <w:p w14:paraId="4BD0C844" w14:textId="77777777" w:rsidR="00255229" w:rsidRDefault="002552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charset w:val="00"/>
    <w:family w:val="swiss"/>
    <w:pitch w:val="variable"/>
    <w:sig w:usb0="A00002FF" w:usb1="700078FB" w:usb2="00010000"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l‚r ƒSƒVƒbƒN"/>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5D790" w14:textId="77777777" w:rsidR="00255229" w:rsidRDefault="00255229">
      <w:r>
        <w:separator/>
      </w:r>
    </w:p>
  </w:footnote>
  <w:footnote w:type="continuationSeparator" w:id="0">
    <w:p w14:paraId="4700A9DE" w14:textId="77777777" w:rsidR="00255229" w:rsidRDefault="00255229">
      <w:r>
        <w:continuationSeparator/>
      </w:r>
    </w:p>
  </w:footnote>
  <w:footnote w:type="continuationNotice" w:id="1">
    <w:p w14:paraId="2924E6FC" w14:textId="77777777" w:rsidR="00255229" w:rsidRDefault="00255229">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D065A"/>
    <w:multiLevelType w:val="hybridMultilevel"/>
    <w:tmpl w:val="9042D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E266B5"/>
    <w:multiLevelType w:val="hybridMultilevel"/>
    <w:tmpl w:val="1D304168"/>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B2676F"/>
    <w:multiLevelType w:val="hybridMultilevel"/>
    <w:tmpl w:val="8E502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866719"/>
    <w:multiLevelType w:val="hybridMultilevel"/>
    <w:tmpl w:val="554A6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F72B96"/>
    <w:multiLevelType w:val="hybridMultilevel"/>
    <w:tmpl w:val="B302059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3C3C7EA0"/>
    <w:multiLevelType w:val="hybridMultilevel"/>
    <w:tmpl w:val="115E8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B67E68"/>
    <w:multiLevelType w:val="hybridMultilevel"/>
    <w:tmpl w:val="6B18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D754DDC"/>
    <w:multiLevelType w:val="hybridMultilevel"/>
    <w:tmpl w:val="765ABEE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4"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DE0B0E"/>
    <w:multiLevelType w:val="hybridMultilevel"/>
    <w:tmpl w:val="B37C0D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12F4DD2"/>
    <w:multiLevelType w:val="hybridMultilevel"/>
    <w:tmpl w:val="787EFEA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9"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5531B95"/>
    <w:multiLevelType w:val="hybridMultilevel"/>
    <w:tmpl w:val="ABCE7C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D1A6787"/>
    <w:multiLevelType w:val="hybridMultilevel"/>
    <w:tmpl w:val="C374ED0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F67ED6"/>
    <w:multiLevelType w:val="hybridMultilevel"/>
    <w:tmpl w:val="5DFC2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32765B"/>
    <w:multiLevelType w:val="hybridMultilevel"/>
    <w:tmpl w:val="86141E3C"/>
    <w:lvl w:ilvl="0" w:tplc="54EEBD90">
      <w:start w:val="1"/>
      <w:numFmt w:val="bullet"/>
      <w:lvlText w:val=""/>
      <w:lvlJc w:val="left"/>
      <w:pPr>
        <w:tabs>
          <w:tab w:val="num" w:pos="720"/>
        </w:tabs>
        <w:ind w:left="720" w:hanging="360"/>
      </w:pPr>
      <w:rPr>
        <w:rFonts w:ascii="Nokia Pure Text Light" w:hAnsi="Nokia Pure Text Light" w:hint="default"/>
      </w:rPr>
    </w:lvl>
    <w:lvl w:ilvl="1" w:tplc="B5C61C58">
      <w:start w:val="1"/>
      <w:numFmt w:val="bullet"/>
      <w:lvlText w:val=""/>
      <w:lvlJc w:val="left"/>
      <w:pPr>
        <w:tabs>
          <w:tab w:val="num" w:pos="1440"/>
        </w:tabs>
        <w:ind w:left="1440" w:hanging="360"/>
      </w:pPr>
      <w:rPr>
        <w:rFonts w:ascii="Nokia Pure Text Light" w:hAnsi="Nokia Pure Text Light" w:hint="default"/>
      </w:rPr>
    </w:lvl>
    <w:lvl w:ilvl="2" w:tplc="D776769C">
      <w:start w:val="302"/>
      <w:numFmt w:val="bullet"/>
      <w:lvlText w:val=""/>
      <w:lvlJc w:val="left"/>
      <w:pPr>
        <w:tabs>
          <w:tab w:val="num" w:pos="2160"/>
        </w:tabs>
        <w:ind w:left="2160" w:hanging="360"/>
      </w:pPr>
      <w:rPr>
        <w:rFonts w:ascii="Wingdings" w:hAnsi="Wingdings" w:hint="default"/>
      </w:rPr>
    </w:lvl>
    <w:lvl w:ilvl="3" w:tplc="C3AC3CF2" w:tentative="1">
      <w:start w:val="1"/>
      <w:numFmt w:val="bullet"/>
      <w:lvlText w:val=""/>
      <w:lvlJc w:val="left"/>
      <w:pPr>
        <w:tabs>
          <w:tab w:val="num" w:pos="2880"/>
        </w:tabs>
        <w:ind w:left="2880" w:hanging="360"/>
      </w:pPr>
      <w:rPr>
        <w:rFonts w:ascii="Nokia Pure Text Light" w:hAnsi="Nokia Pure Text Light" w:hint="default"/>
      </w:rPr>
    </w:lvl>
    <w:lvl w:ilvl="4" w:tplc="65EECADE" w:tentative="1">
      <w:start w:val="1"/>
      <w:numFmt w:val="bullet"/>
      <w:lvlText w:val=""/>
      <w:lvlJc w:val="left"/>
      <w:pPr>
        <w:tabs>
          <w:tab w:val="num" w:pos="3600"/>
        </w:tabs>
        <w:ind w:left="3600" w:hanging="360"/>
      </w:pPr>
      <w:rPr>
        <w:rFonts w:ascii="Nokia Pure Text Light" w:hAnsi="Nokia Pure Text Light" w:hint="default"/>
      </w:rPr>
    </w:lvl>
    <w:lvl w:ilvl="5" w:tplc="46D6D680" w:tentative="1">
      <w:start w:val="1"/>
      <w:numFmt w:val="bullet"/>
      <w:lvlText w:val=""/>
      <w:lvlJc w:val="left"/>
      <w:pPr>
        <w:tabs>
          <w:tab w:val="num" w:pos="4320"/>
        </w:tabs>
        <w:ind w:left="4320" w:hanging="360"/>
      </w:pPr>
      <w:rPr>
        <w:rFonts w:ascii="Nokia Pure Text Light" w:hAnsi="Nokia Pure Text Light" w:hint="default"/>
      </w:rPr>
    </w:lvl>
    <w:lvl w:ilvl="6" w:tplc="760C3C8A" w:tentative="1">
      <w:start w:val="1"/>
      <w:numFmt w:val="bullet"/>
      <w:lvlText w:val=""/>
      <w:lvlJc w:val="left"/>
      <w:pPr>
        <w:tabs>
          <w:tab w:val="num" w:pos="5040"/>
        </w:tabs>
        <w:ind w:left="5040" w:hanging="360"/>
      </w:pPr>
      <w:rPr>
        <w:rFonts w:ascii="Nokia Pure Text Light" w:hAnsi="Nokia Pure Text Light" w:hint="default"/>
      </w:rPr>
    </w:lvl>
    <w:lvl w:ilvl="7" w:tplc="D1AAEBDE" w:tentative="1">
      <w:start w:val="1"/>
      <w:numFmt w:val="bullet"/>
      <w:lvlText w:val=""/>
      <w:lvlJc w:val="left"/>
      <w:pPr>
        <w:tabs>
          <w:tab w:val="num" w:pos="5760"/>
        </w:tabs>
        <w:ind w:left="5760" w:hanging="360"/>
      </w:pPr>
      <w:rPr>
        <w:rFonts w:ascii="Nokia Pure Text Light" w:hAnsi="Nokia Pure Text Light" w:hint="default"/>
      </w:rPr>
    </w:lvl>
    <w:lvl w:ilvl="8" w:tplc="5A5C0FD0" w:tentative="1">
      <w:start w:val="1"/>
      <w:numFmt w:val="bullet"/>
      <w:lvlText w:val=""/>
      <w:lvlJc w:val="left"/>
      <w:pPr>
        <w:tabs>
          <w:tab w:val="num" w:pos="6480"/>
        </w:tabs>
        <w:ind w:left="6480" w:hanging="360"/>
      </w:pPr>
      <w:rPr>
        <w:rFonts w:ascii="Nokia Pure Text Light" w:hAnsi="Nokia Pure Text Light" w:hint="default"/>
      </w:rPr>
    </w:lvl>
  </w:abstractNum>
  <w:abstractNum w:abstractNumId="36"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89256B"/>
    <w:multiLevelType w:val="hybridMultilevel"/>
    <w:tmpl w:val="7848EBBA"/>
    <w:lvl w:ilvl="0" w:tplc="C0C84E04">
      <w:start w:val="1"/>
      <w:numFmt w:val="bullet"/>
      <w:lvlText w:val=""/>
      <w:lvlJc w:val="left"/>
      <w:pPr>
        <w:tabs>
          <w:tab w:val="num" w:pos="720"/>
        </w:tabs>
        <w:ind w:left="720" w:hanging="360"/>
      </w:pPr>
      <w:rPr>
        <w:rFonts w:ascii="Nokia Pure Text Light" w:hAnsi="Nokia Pure Text Light" w:hint="default"/>
      </w:rPr>
    </w:lvl>
    <w:lvl w:ilvl="1" w:tplc="64C2CCEA">
      <w:start w:val="1"/>
      <w:numFmt w:val="bullet"/>
      <w:lvlText w:val=""/>
      <w:lvlJc w:val="left"/>
      <w:pPr>
        <w:tabs>
          <w:tab w:val="num" w:pos="1440"/>
        </w:tabs>
        <w:ind w:left="1440" w:hanging="360"/>
      </w:pPr>
      <w:rPr>
        <w:rFonts w:ascii="Nokia Pure Text Light" w:hAnsi="Nokia Pure Text Light" w:hint="default"/>
      </w:rPr>
    </w:lvl>
    <w:lvl w:ilvl="2" w:tplc="CA8CD08E">
      <w:start w:val="302"/>
      <w:numFmt w:val="bullet"/>
      <w:lvlText w:val=""/>
      <w:lvlJc w:val="left"/>
      <w:pPr>
        <w:tabs>
          <w:tab w:val="num" w:pos="2160"/>
        </w:tabs>
        <w:ind w:left="2160" w:hanging="360"/>
      </w:pPr>
      <w:rPr>
        <w:rFonts w:ascii="Wingdings" w:hAnsi="Wingdings" w:hint="default"/>
      </w:rPr>
    </w:lvl>
    <w:lvl w:ilvl="3" w:tplc="54969616" w:tentative="1">
      <w:start w:val="1"/>
      <w:numFmt w:val="bullet"/>
      <w:lvlText w:val=""/>
      <w:lvlJc w:val="left"/>
      <w:pPr>
        <w:tabs>
          <w:tab w:val="num" w:pos="2880"/>
        </w:tabs>
        <w:ind w:left="2880" w:hanging="360"/>
      </w:pPr>
      <w:rPr>
        <w:rFonts w:ascii="Nokia Pure Text Light" w:hAnsi="Nokia Pure Text Light" w:hint="default"/>
      </w:rPr>
    </w:lvl>
    <w:lvl w:ilvl="4" w:tplc="30FA4878" w:tentative="1">
      <w:start w:val="1"/>
      <w:numFmt w:val="bullet"/>
      <w:lvlText w:val=""/>
      <w:lvlJc w:val="left"/>
      <w:pPr>
        <w:tabs>
          <w:tab w:val="num" w:pos="3600"/>
        </w:tabs>
        <w:ind w:left="3600" w:hanging="360"/>
      </w:pPr>
      <w:rPr>
        <w:rFonts w:ascii="Nokia Pure Text Light" w:hAnsi="Nokia Pure Text Light" w:hint="default"/>
      </w:rPr>
    </w:lvl>
    <w:lvl w:ilvl="5" w:tplc="7CA405EC" w:tentative="1">
      <w:start w:val="1"/>
      <w:numFmt w:val="bullet"/>
      <w:lvlText w:val=""/>
      <w:lvlJc w:val="left"/>
      <w:pPr>
        <w:tabs>
          <w:tab w:val="num" w:pos="4320"/>
        </w:tabs>
        <w:ind w:left="4320" w:hanging="360"/>
      </w:pPr>
      <w:rPr>
        <w:rFonts w:ascii="Nokia Pure Text Light" w:hAnsi="Nokia Pure Text Light" w:hint="default"/>
      </w:rPr>
    </w:lvl>
    <w:lvl w:ilvl="6" w:tplc="79F8BE02" w:tentative="1">
      <w:start w:val="1"/>
      <w:numFmt w:val="bullet"/>
      <w:lvlText w:val=""/>
      <w:lvlJc w:val="left"/>
      <w:pPr>
        <w:tabs>
          <w:tab w:val="num" w:pos="5040"/>
        </w:tabs>
        <w:ind w:left="5040" w:hanging="360"/>
      </w:pPr>
      <w:rPr>
        <w:rFonts w:ascii="Nokia Pure Text Light" w:hAnsi="Nokia Pure Text Light" w:hint="default"/>
      </w:rPr>
    </w:lvl>
    <w:lvl w:ilvl="7" w:tplc="ED86D5A6" w:tentative="1">
      <w:start w:val="1"/>
      <w:numFmt w:val="bullet"/>
      <w:lvlText w:val=""/>
      <w:lvlJc w:val="left"/>
      <w:pPr>
        <w:tabs>
          <w:tab w:val="num" w:pos="5760"/>
        </w:tabs>
        <w:ind w:left="5760" w:hanging="360"/>
      </w:pPr>
      <w:rPr>
        <w:rFonts w:ascii="Nokia Pure Text Light" w:hAnsi="Nokia Pure Text Light" w:hint="default"/>
      </w:rPr>
    </w:lvl>
    <w:lvl w:ilvl="8" w:tplc="C01A4C60" w:tentative="1">
      <w:start w:val="1"/>
      <w:numFmt w:val="bullet"/>
      <w:lvlText w:val=""/>
      <w:lvlJc w:val="left"/>
      <w:pPr>
        <w:tabs>
          <w:tab w:val="num" w:pos="6480"/>
        </w:tabs>
        <w:ind w:left="6480" w:hanging="360"/>
      </w:pPr>
      <w:rPr>
        <w:rFonts w:ascii="Nokia Pure Text Light" w:hAnsi="Nokia Pure Text Light" w:hint="default"/>
      </w:rPr>
    </w:lvl>
  </w:abstractNum>
  <w:abstractNum w:abstractNumId="42" w15:restartNumberingAfterBreak="0">
    <w:nsid w:val="74A951FE"/>
    <w:multiLevelType w:val="hybridMultilevel"/>
    <w:tmpl w:val="8E502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EC23244"/>
    <w:multiLevelType w:val="hybridMultilevel"/>
    <w:tmpl w:val="13167D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4"/>
  </w:num>
  <w:num w:numId="6">
    <w:abstractNumId w:val="24"/>
  </w:num>
  <w:num w:numId="7">
    <w:abstractNumId w:val="25"/>
  </w:num>
  <w:num w:numId="8">
    <w:abstractNumId w:val="40"/>
  </w:num>
  <w:num w:numId="9">
    <w:abstractNumId w:val="17"/>
  </w:num>
  <w:num w:numId="10">
    <w:abstractNumId w:val="36"/>
  </w:num>
  <w:num w:numId="11">
    <w:abstractNumId w:val="8"/>
  </w:num>
  <w:num w:numId="12">
    <w:abstractNumId w:val="16"/>
  </w:num>
  <w:num w:numId="13">
    <w:abstractNumId w:val="26"/>
  </w:num>
  <w:num w:numId="14">
    <w:abstractNumId w:val="9"/>
  </w:num>
  <w:num w:numId="15">
    <w:abstractNumId w:val="39"/>
  </w:num>
  <w:num w:numId="16">
    <w:abstractNumId w:val="15"/>
  </w:num>
  <w:num w:numId="17">
    <w:abstractNumId w:val="29"/>
  </w:num>
  <w:num w:numId="18">
    <w:abstractNumId w:val="43"/>
  </w:num>
  <w:num w:numId="19">
    <w:abstractNumId w:val="38"/>
  </w:num>
  <w:num w:numId="20">
    <w:abstractNumId w:val="10"/>
  </w:num>
  <w:num w:numId="21">
    <w:abstractNumId w:val="7"/>
  </w:num>
  <w:num w:numId="22">
    <w:abstractNumId w:val="12"/>
  </w:num>
  <w:num w:numId="23">
    <w:abstractNumId w:val="6"/>
  </w:num>
  <w:num w:numId="24">
    <w:abstractNumId w:val="32"/>
  </w:num>
  <w:num w:numId="25">
    <w:abstractNumId w:val="3"/>
  </w:num>
  <w:num w:numId="26">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14"/>
  </w:num>
  <w:num w:numId="29">
    <w:abstractNumId w:val="33"/>
  </w:num>
  <w:num w:numId="30">
    <w:abstractNumId w:val="19"/>
  </w:num>
  <w:num w:numId="31">
    <w:abstractNumId w:val="34"/>
  </w:num>
  <w:num w:numId="32">
    <w:abstractNumId w:val="21"/>
  </w:num>
  <w:num w:numId="33">
    <w:abstractNumId w:val="30"/>
  </w:num>
  <w:num w:numId="34">
    <w:abstractNumId w:val="35"/>
  </w:num>
  <w:num w:numId="35">
    <w:abstractNumId w:val="41"/>
  </w:num>
  <w:num w:numId="36">
    <w:abstractNumId w:val="2"/>
  </w:num>
  <w:num w:numId="37">
    <w:abstractNumId w:val="5"/>
  </w:num>
  <w:num w:numId="38">
    <w:abstractNumId w:val="37"/>
  </w:num>
  <w:num w:numId="39">
    <w:abstractNumId w:val="23"/>
  </w:num>
  <w:num w:numId="40">
    <w:abstractNumId w:val="13"/>
  </w:num>
  <w:num w:numId="41">
    <w:abstractNumId w:val="28"/>
  </w:num>
  <w:num w:numId="42">
    <w:abstractNumId w:val="22"/>
  </w:num>
  <w:num w:numId="43">
    <w:abstractNumId w:val="20"/>
  </w:num>
  <w:num w:numId="44">
    <w:abstractNumId w:val="27"/>
  </w:num>
  <w:num w:numId="45">
    <w:abstractNumId w:val="42"/>
  </w:num>
  <w:num w:numId="46">
    <w:abstractNumId w:val="11"/>
  </w:num>
  <w:num w:numId="47">
    <w:abstractNumId w:val="37"/>
  </w:num>
  <w:num w:numId="48">
    <w:abstractNumId w:val="37"/>
  </w:num>
  <w:num w:numId="49">
    <w:abstractNumId w:val="37"/>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4F7"/>
    <w:rsid w:val="0000168C"/>
    <w:rsid w:val="00001ACE"/>
    <w:rsid w:val="000025E0"/>
    <w:rsid w:val="00003E51"/>
    <w:rsid w:val="0000613B"/>
    <w:rsid w:val="000067F8"/>
    <w:rsid w:val="00014B2A"/>
    <w:rsid w:val="00014E02"/>
    <w:rsid w:val="000246A2"/>
    <w:rsid w:val="000246B9"/>
    <w:rsid w:val="00025A9F"/>
    <w:rsid w:val="00025EAE"/>
    <w:rsid w:val="000268FC"/>
    <w:rsid w:val="00030D87"/>
    <w:rsid w:val="00033397"/>
    <w:rsid w:val="00040095"/>
    <w:rsid w:val="00042091"/>
    <w:rsid w:val="000442EF"/>
    <w:rsid w:val="000473ED"/>
    <w:rsid w:val="00052167"/>
    <w:rsid w:val="00053617"/>
    <w:rsid w:val="0005446E"/>
    <w:rsid w:val="00056479"/>
    <w:rsid w:val="0005666B"/>
    <w:rsid w:val="00056E6D"/>
    <w:rsid w:val="00066766"/>
    <w:rsid w:val="000715AE"/>
    <w:rsid w:val="00072315"/>
    <w:rsid w:val="000723D8"/>
    <w:rsid w:val="000739E6"/>
    <w:rsid w:val="00075F3E"/>
    <w:rsid w:val="00077153"/>
    <w:rsid w:val="00077156"/>
    <w:rsid w:val="00080512"/>
    <w:rsid w:val="00080C2E"/>
    <w:rsid w:val="00081E72"/>
    <w:rsid w:val="00084947"/>
    <w:rsid w:val="00084C7D"/>
    <w:rsid w:val="00084D1B"/>
    <w:rsid w:val="00085F1F"/>
    <w:rsid w:val="000902CB"/>
    <w:rsid w:val="00090468"/>
    <w:rsid w:val="00091BB7"/>
    <w:rsid w:val="00093F75"/>
    <w:rsid w:val="00096985"/>
    <w:rsid w:val="00096BAF"/>
    <w:rsid w:val="000971F2"/>
    <w:rsid w:val="00097668"/>
    <w:rsid w:val="000A00ED"/>
    <w:rsid w:val="000A092D"/>
    <w:rsid w:val="000A0A27"/>
    <w:rsid w:val="000A0BBF"/>
    <w:rsid w:val="000A2EB3"/>
    <w:rsid w:val="000A30DC"/>
    <w:rsid w:val="000A3F9E"/>
    <w:rsid w:val="000A5503"/>
    <w:rsid w:val="000A71D1"/>
    <w:rsid w:val="000A75CC"/>
    <w:rsid w:val="000A79CB"/>
    <w:rsid w:val="000A7E0C"/>
    <w:rsid w:val="000B1999"/>
    <w:rsid w:val="000B1D17"/>
    <w:rsid w:val="000B3BE0"/>
    <w:rsid w:val="000B4903"/>
    <w:rsid w:val="000B4A91"/>
    <w:rsid w:val="000B7BCF"/>
    <w:rsid w:val="000C23DF"/>
    <w:rsid w:val="000C2435"/>
    <w:rsid w:val="000C43BA"/>
    <w:rsid w:val="000C457D"/>
    <w:rsid w:val="000C507D"/>
    <w:rsid w:val="000C522B"/>
    <w:rsid w:val="000C56FB"/>
    <w:rsid w:val="000C68BE"/>
    <w:rsid w:val="000C69AD"/>
    <w:rsid w:val="000C769A"/>
    <w:rsid w:val="000C76EA"/>
    <w:rsid w:val="000C7997"/>
    <w:rsid w:val="000D01F2"/>
    <w:rsid w:val="000D08C2"/>
    <w:rsid w:val="000D101D"/>
    <w:rsid w:val="000D55E6"/>
    <w:rsid w:val="000D58AB"/>
    <w:rsid w:val="000E11E4"/>
    <w:rsid w:val="000E2969"/>
    <w:rsid w:val="000E2D8D"/>
    <w:rsid w:val="000E4160"/>
    <w:rsid w:val="000E41CB"/>
    <w:rsid w:val="000E46F1"/>
    <w:rsid w:val="000E6058"/>
    <w:rsid w:val="000F003D"/>
    <w:rsid w:val="000F3D92"/>
    <w:rsid w:val="000F4783"/>
    <w:rsid w:val="000F78E9"/>
    <w:rsid w:val="00104BD0"/>
    <w:rsid w:val="00105921"/>
    <w:rsid w:val="00105DBA"/>
    <w:rsid w:val="0011087C"/>
    <w:rsid w:val="001123E7"/>
    <w:rsid w:val="00112F1A"/>
    <w:rsid w:val="001179A0"/>
    <w:rsid w:val="001223B0"/>
    <w:rsid w:val="00124F4F"/>
    <w:rsid w:val="001252D3"/>
    <w:rsid w:val="00126917"/>
    <w:rsid w:val="001317A7"/>
    <w:rsid w:val="001326A6"/>
    <w:rsid w:val="0013309E"/>
    <w:rsid w:val="00133EED"/>
    <w:rsid w:val="001358C7"/>
    <w:rsid w:val="00136498"/>
    <w:rsid w:val="00137044"/>
    <w:rsid w:val="0014207B"/>
    <w:rsid w:val="00142E2A"/>
    <w:rsid w:val="00144239"/>
    <w:rsid w:val="00145075"/>
    <w:rsid w:val="001454CF"/>
    <w:rsid w:val="00154400"/>
    <w:rsid w:val="00155F61"/>
    <w:rsid w:val="00160208"/>
    <w:rsid w:val="0016286D"/>
    <w:rsid w:val="00162BD5"/>
    <w:rsid w:val="0016509A"/>
    <w:rsid w:val="00167BDC"/>
    <w:rsid w:val="00167F22"/>
    <w:rsid w:val="001710B4"/>
    <w:rsid w:val="00172870"/>
    <w:rsid w:val="001741A0"/>
    <w:rsid w:val="001757A1"/>
    <w:rsid w:val="00175FA0"/>
    <w:rsid w:val="001816BB"/>
    <w:rsid w:val="00183485"/>
    <w:rsid w:val="001843E4"/>
    <w:rsid w:val="001852C9"/>
    <w:rsid w:val="001862D5"/>
    <w:rsid w:val="00187B0B"/>
    <w:rsid w:val="00192A57"/>
    <w:rsid w:val="001939DC"/>
    <w:rsid w:val="00194BF1"/>
    <w:rsid w:val="00194CD0"/>
    <w:rsid w:val="00197CD2"/>
    <w:rsid w:val="001B387E"/>
    <w:rsid w:val="001B49C9"/>
    <w:rsid w:val="001B634F"/>
    <w:rsid w:val="001B6440"/>
    <w:rsid w:val="001B6625"/>
    <w:rsid w:val="001C31CF"/>
    <w:rsid w:val="001C4E56"/>
    <w:rsid w:val="001C4F79"/>
    <w:rsid w:val="001C6D48"/>
    <w:rsid w:val="001D2DEC"/>
    <w:rsid w:val="001D2E7E"/>
    <w:rsid w:val="001D499A"/>
    <w:rsid w:val="001E01D3"/>
    <w:rsid w:val="001E6696"/>
    <w:rsid w:val="001F168B"/>
    <w:rsid w:val="001F31F2"/>
    <w:rsid w:val="001F5C04"/>
    <w:rsid w:val="001F5CE8"/>
    <w:rsid w:val="001F703B"/>
    <w:rsid w:val="001F715C"/>
    <w:rsid w:val="001F7831"/>
    <w:rsid w:val="002000AF"/>
    <w:rsid w:val="00202FD9"/>
    <w:rsid w:val="00204045"/>
    <w:rsid w:val="002068B3"/>
    <w:rsid w:val="0020712B"/>
    <w:rsid w:val="0021023B"/>
    <w:rsid w:val="002109F4"/>
    <w:rsid w:val="00215057"/>
    <w:rsid w:val="0021720E"/>
    <w:rsid w:val="00220B0B"/>
    <w:rsid w:val="00220F5E"/>
    <w:rsid w:val="00220F6F"/>
    <w:rsid w:val="00222729"/>
    <w:rsid w:val="00222B65"/>
    <w:rsid w:val="00222B69"/>
    <w:rsid w:val="00223665"/>
    <w:rsid w:val="0022606D"/>
    <w:rsid w:val="00226F28"/>
    <w:rsid w:val="00231728"/>
    <w:rsid w:val="002322F6"/>
    <w:rsid w:val="00235970"/>
    <w:rsid w:val="002420EF"/>
    <w:rsid w:val="0024397B"/>
    <w:rsid w:val="00245362"/>
    <w:rsid w:val="002463E6"/>
    <w:rsid w:val="00250CBB"/>
    <w:rsid w:val="002533AD"/>
    <w:rsid w:val="00253A73"/>
    <w:rsid w:val="00255229"/>
    <w:rsid w:val="002558C5"/>
    <w:rsid w:val="00256A8D"/>
    <w:rsid w:val="002610D8"/>
    <w:rsid w:val="00262C8C"/>
    <w:rsid w:val="002662B6"/>
    <w:rsid w:val="00270BAC"/>
    <w:rsid w:val="00270D60"/>
    <w:rsid w:val="00271A68"/>
    <w:rsid w:val="002740E5"/>
    <w:rsid w:val="002747EC"/>
    <w:rsid w:val="00275A84"/>
    <w:rsid w:val="00277AC5"/>
    <w:rsid w:val="00280D07"/>
    <w:rsid w:val="00281395"/>
    <w:rsid w:val="002818D6"/>
    <w:rsid w:val="00281A2D"/>
    <w:rsid w:val="0028218E"/>
    <w:rsid w:val="002855BF"/>
    <w:rsid w:val="00285BA4"/>
    <w:rsid w:val="002876FF"/>
    <w:rsid w:val="00292ED2"/>
    <w:rsid w:val="00295233"/>
    <w:rsid w:val="002A1C94"/>
    <w:rsid w:val="002A37F5"/>
    <w:rsid w:val="002A6E7D"/>
    <w:rsid w:val="002B1F3E"/>
    <w:rsid w:val="002C20CB"/>
    <w:rsid w:val="002C3C6A"/>
    <w:rsid w:val="002C491B"/>
    <w:rsid w:val="002D4E3C"/>
    <w:rsid w:val="002D54B3"/>
    <w:rsid w:val="002E2879"/>
    <w:rsid w:val="002E40B7"/>
    <w:rsid w:val="002E546B"/>
    <w:rsid w:val="002F0D22"/>
    <w:rsid w:val="002F19D8"/>
    <w:rsid w:val="002F20F2"/>
    <w:rsid w:val="002F3E56"/>
    <w:rsid w:val="002F40BF"/>
    <w:rsid w:val="002F5528"/>
    <w:rsid w:val="002F5E6B"/>
    <w:rsid w:val="002F664C"/>
    <w:rsid w:val="0030076E"/>
    <w:rsid w:val="00300B82"/>
    <w:rsid w:val="00300CF1"/>
    <w:rsid w:val="00301627"/>
    <w:rsid w:val="00303C98"/>
    <w:rsid w:val="0030591D"/>
    <w:rsid w:val="00307650"/>
    <w:rsid w:val="00310460"/>
    <w:rsid w:val="003172DC"/>
    <w:rsid w:val="00325AE3"/>
    <w:rsid w:val="00325B0F"/>
    <w:rsid w:val="00326069"/>
    <w:rsid w:val="00326331"/>
    <w:rsid w:val="00327367"/>
    <w:rsid w:val="00327C14"/>
    <w:rsid w:val="00331BDB"/>
    <w:rsid w:val="00333448"/>
    <w:rsid w:val="00333504"/>
    <w:rsid w:val="00335FDB"/>
    <w:rsid w:val="00336889"/>
    <w:rsid w:val="00336947"/>
    <w:rsid w:val="003377A4"/>
    <w:rsid w:val="00337B14"/>
    <w:rsid w:val="003404E2"/>
    <w:rsid w:val="00340E59"/>
    <w:rsid w:val="0034162D"/>
    <w:rsid w:val="00342AA1"/>
    <w:rsid w:val="00342AEF"/>
    <w:rsid w:val="003458B1"/>
    <w:rsid w:val="00351ECC"/>
    <w:rsid w:val="0035279F"/>
    <w:rsid w:val="00354274"/>
    <w:rsid w:val="0035462D"/>
    <w:rsid w:val="00355CA5"/>
    <w:rsid w:val="003565A1"/>
    <w:rsid w:val="00357EAA"/>
    <w:rsid w:val="00360FCB"/>
    <w:rsid w:val="00364B41"/>
    <w:rsid w:val="00365BD5"/>
    <w:rsid w:val="00365C9E"/>
    <w:rsid w:val="003663FF"/>
    <w:rsid w:val="00367C0A"/>
    <w:rsid w:val="00370630"/>
    <w:rsid w:val="00375741"/>
    <w:rsid w:val="003763F4"/>
    <w:rsid w:val="003774F0"/>
    <w:rsid w:val="00377DCA"/>
    <w:rsid w:val="00380DE0"/>
    <w:rsid w:val="00383A77"/>
    <w:rsid w:val="003875D3"/>
    <w:rsid w:val="003928A8"/>
    <w:rsid w:val="00395022"/>
    <w:rsid w:val="003A1A00"/>
    <w:rsid w:val="003A41EF"/>
    <w:rsid w:val="003A4891"/>
    <w:rsid w:val="003A5176"/>
    <w:rsid w:val="003B183B"/>
    <w:rsid w:val="003B19E6"/>
    <w:rsid w:val="003B1BBD"/>
    <w:rsid w:val="003B40AD"/>
    <w:rsid w:val="003B7273"/>
    <w:rsid w:val="003C1602"/>
    <w:rsid w:val="003C25D5"/>
    <w:rsid w:val="003C28EA"/>
    <w:rsid w:val="003C4E37"/>
    <w:rsid w:val="003C75DD"/>
    <w:rsid w:val="003D36A3"/>
    <w:rsid w:val="003D5687"/>
    <w:rsid w:val="003D5BAA"/>
    <w:rsid w:val="003D62A9"/>
    <w:rsid w:val="003E16BE"/>
    <w:rsid w:val="003E1993"/>
    <w:rsid w:val="003E214D"/>
    <w:rsid w:val="003E4202"/>
    <w:rsid w:val="003E5E30"/>
    <w:rsid w:val="003E6E19"/>
    <w:rsid w:val="003E70C1"/>
    <w:rsid w:val="003E76CC"/>
    <w:rsid w:val="003F00CD"/>
    <w:rsid w:val="003F1891"/>
    <w:rsid w:val="003F28FD"/>
    <w:rsid w:val="003F3E3B"/>
    <w:rsid w:val="003F4E28"/>
    <w:rsid w:val="003F5003"/>
    <w:rsid w:val="003F5B64"/>
    <w:rsid w:val="003F67A6"/>
    <w:rsid w:val="004006E8"/>
    <w:rsid w:val="00401775"/>
    <w:rsid w:val="00401855"/>
    <w:rsid w:val="00405108"/>
    <w:rsid w:val="0040790D"/>
    <w:rsid w:val="0041481F"/>
    <w:rsid w:val="00415624"/>
    <w:rsid w:val="00416B02"/>
    <w:rsid w:val="0041719A"/>
    <w:rsid w:val="004238B9"/>
    <w:rsid w:val="00426241"/>
    <w:rsid w:val="00427419"/>
    <w:rsid w:val="004277DE"/>
    <w:rsid w:val="004320CF"/>
    <w:rsid w:val="004322AA"/>
    <w:rsid w:val="00434183"/>
    <w:rsid w:val="00435AFC"/>
    <w:rsid w:val="00436889"/>
    <w:rsid w:val="00444F34"/>
    <w:rsid w:val="00450CFA"/>
    <w:rsid w:val="0045757D"/>
    <w:rsid w:val="004608F8"/>
    <w:rsid w:val="004622FE"/>
    <w:rsid w:val="00463BE5"/>
    <w:rsid w:val="00463DB3"/>
    <w:rsid w:val="00464882"/>
    <w:rsid w:val="00465C07"/>
    <w:rsid w:val="00467984"/>
    <w:rsid w:val="004702FD"/>
    <w:rsid w:val="00470B41"/>
    <w:rsid w:val="00472AB7"/>
    <w:rsid w:val="0047447E"/>
    <w:rsid w:val="00474733"/>
    <w:rsid w:val="004770F0"/>
    <w:rsid w:val="00477455"/>
    <w:rsid w:val="00481255"/>
    <w:rsid w:val="00481F28"/>
    <w:rsid w:val="0048380B"/>
    <w:rsid w:val="004854C3"/>
    <w:rsid w:val="00485609"/>
    <w:rsid w:val="004864D8"/>
    <w:rsid w:val="00486640"/>
    <w:rsid w:val="00486B43"/>
    <w:rsid w:val="004911F9"/>
    <w:rsid w:val="00492498"/>
    <w:rsid w:val="00492AB6"/>
    <w:rsid w:val="00492C73"/>
    <w:rsid w:val="00494960"/>
    <w:rsid w:val="004952F7"/>
    <w:rsid w:val="00495518"/>
    <w:rsid w:val="00496531"/>
    <w:rsid w:val="00497DCC"/>
    <w:rsid w:val="004A09E4"/>
    <w:rsid w:val="004A15E3"/>
    <w:rsid w:val="004A19BE"/>
    <w:rsid w:val="004A1F7B"/>
    <w:rsid w:val="004A2BE5"/>
    <w:rsid w:val="004A3D15"/>
    <w:rsid w:val="004A433F"/>
    <w:rsid w:val="004A44A7"/>
    <w:rsid w:val="004B2496"/>
    <w:rsid w:val="004B7027"/>
    <w:rsid w:val="004B7F4B"/>
    <w:rsid w:val="004C44D2"/>
    <w:rsid w:val="004C5DA1"/>
    <w:rsid w:val="004C73D8"/>
    <w:rsid w:val="004D0C5F"/>
    <w:rsid w:val="004D2884"/>
    <w:rsid w:val="004D3578"/>
    <w:rsid w:val="004D380D"/>
    <w:rsid w:val="004D4470"/>
    <w:rsid w:val="004D7262"/>
    <w:rsid w:val="004E213A"/>
    <w:rsid w:val="004E54D8"/>
    <w:rsid w:val="004E54F2"/>
    <w:rsid w:val="004E5EF9"/>
    <w:rsid w:val="004F16D1"/>
    <w:rsid w:val="004F21C0"/>
    <w:rsid w:val="004F2555"/>
    <w:rsid w:val="004F5FFC"/>
    <w:rsid w:val="004F6020"/>
    <w:rsid w:val="005006FB"/>
    <w:rsid w:val="00503171"/>
    <w:rsid w:val="00503781"/>
    <w:rsid w:val="00503D29"/>
    <w:rsid w:val="00505B4A"/>
    <w:rsid w:val="00505E5D"/>
    <w:rsid w:val="00505F86"/>
    <w:rsid w:val="00506158"/>
    <w:rsid w:val="00506C28"/>
    <w:rsid w:val="0050742C"/>
    <w:rsid w:val="00510E39"/>
    <w:rsid w:val="0051438F"/>
    <w:rsid w:val="00520B1A"/>
    <w:rsid w:val="005215D5"/>
    <w:rsid w:val="00522235"/>
    <w:rsid w:val="00523B01"/>
    <w:rsid w:val="005269FA"/>
    <w:rsid w:val="00530530"/>
    <w:rsid w:val="005326DB"/>
    <w:rsid w:val="00533DB6"/>
    <w:rsid w:val="00534DA0"/>
    <w:rsid w:val="00540354"/>
    <w:rsid w:val="00542E2E"/>
    <w:rsid w:val="00543BB0"/>
    <w:rsid w:val="00543E6C"/>
    <w:rsid w:val="005450C8"/>
    <w:rsid w:val="00545F06"/>
    <w:rsid w:val="00554187"/>
    <w:rsid w:val="00555828"/>
    <w:rsid w:val="0055693D"/>
    <w:rsid w:val="00557B9C"/>
    <w:rsid w:val="005618F1"/>
    <w:rsid w:val="00562032"/>
    <w:rsid w:val="00562966"/>
    <w:rsid w:val="00565087"/>
    <w:rsid w:val="0056573F"/>
    <w:rsid w:val="0056786C"/>
    <w:rsid w:val="0057318B"/>
    <w:rsid w:val="00576BC2"/>
    <w:rsid w:val="0058017C"/>
    <w:rsid w:val="0058067B"/>
    <w:rsid w:val="0058138C"/>
    <w:rsid w:val="00582C9E"/>
    <w:rsid w:val="00583F33"/>
    <w:rsid w:val="005856C3"/>
    <w:rsid w:val="00586BE2"/>
    <w:rsid w:val="0058775F"/>
    <w:rsid w:val="00592A4C"/>
    <w:rsid w:val="005938A8"/>
    <w:rsid w:val="005A1778"/>
    <w:rsid w:val="005A631C"/>
    <w:rsid w:val="005B19AC"/>
    <w:rsid w:val="005B4C9D"/>
    <w:rsid w:val="005B5A26"/>
    <w:rsid w:val="005B5C01"/>
    <w:rsid w:val="005B6795"/>
    <w:rsid w:val="005B6A15"/>
    <w:rsid w:val="005B7830"/>
    <w:rsid w:val="005B7DDD"/>
    <w:rsid w:val="005C0F41"/>
    <w:rsid w:val="005C4A6B"/>
    <w:rsid w:val="005C5EC1"/>
    <w:rsid w:val="005C5ECE"/>
    <w:rsid w:val="005C6DC3"/>
    <w:rsid w:val="005D02C9"/>
    <w:rsid w:val="005D02EE"/>
    <w:rsid w:val="005D1EB6"/>
    <w:rsid w:val="005D703D"/>
    <w:rsid w:val="005E281A"/>
    <w:rsid w:val="005E3477"/>
    <w:rsid w:val="005E3E6F"/>
    <w:rsid w:val="005E5019"/>
    <w:rsid w:val="005E6380"/>
    <w:rsid w:val="005E734E"/>
    <w:rsid w:val="005F0CC5"/>
    <w:rsid w:val="005F253A"/>
    <w:rsid w:val="005F48EA"/>
    <w:rsid w:val="005F5340"/>
    <w:rsid w:val="005F69B2"/>
    <w:rsid w:val="006024B2"/>
    <w:rsid w:val="00602905"/>
    <w:rsid w:val="006035DC"/>
    <w:rsid w:val="006060C6"/>
    <w:rsid w:val="006060FC"/>
    <w:rsid w:val="00607BCF"/>
    <w:rsid w:val="00607BE1"/>
    <w:rsid w:val="00610F51"/>
    <w:rsid w:val="00611566"/>
    <w:rsid w:val="00612CE6"/>
    <w:rsid w:val="00612EDA"/>
    <w:rsid w:val="00613EA6"/>
    <w:rsid w:val="00624DEA"/>
    <w:rsid w:val="00625020"/>
    <w:rsid w:val="00635D8F"/>
    <w:rsid w:val="00636114"/>
    <w:rsid w:val="0063649D"/>
    <w:rsid w:val="006365D1"/>
    <w:rsid w:val="00637234"/>
    <w:rsid w:val="00642288"/>
    <w:rsid w:val="00643687"/>
    <w:rsid w:val="00643829"/>
    <w:rsid w:val="0064384C"/>
    <w:rsid w:val="0064387F"/>
    <w:rsid w:val="006469D6"/>
    <w:rsid w:val="00646D99"/>
    <w:rsid w:val="00647A6C"/>
    <w:rsid w:val="00647DA3"/>
    <w:rsid w:val="006533BE"/>
    <w:rsid w:val="00656910"/>
    <w:rsid w:val="006570BF"/>
    <w:rsid w:val="00657ED0"/>
    <w:rsid w:val="00661843"/>
    <w:rsid w:val="006640CA"/>
    <w:rsid w:val="00665BE2"/>
    <w:rsid w:val="00666C67"/>
    <w:rsid w:val="00673F22"/>
    <w:rsid w:val="00677E29"/>
    <w:rsid w:val="0068333B"/>
    <w:rsid w:val="0068562F"/>
    <w:rsid w:val="00687908"/>
    <w:rsid w:val="006939E7"/>
    <w:rsid w:val="0069563D"/>
    <w:rsid w:val="00696A0C"/>
    <w:rsid w:val="00697B53"/>
    <w:rsid w:val="006A26C9"/>
    <w:rsid w:val="006A40DE"/>
    <w:rsid w:val="006A581F"/>
    <w:rsid w:val="006A5998"/>
    <w:rsid w:val="006A6C4D"/>
    <w:rsid w:val="006A6EB7"/>
    <w:rsid w:val="006A741D"/>
    <w:rsid w:val="006B1A7C"/>
    <w:rsid w:val="006B2247"/>
    <w:rsid w:val="006B37E3"/>
    <w:rsid w:val="006B646C"/>
    <w:rsid w:val="006B6E53"/>
    <w:rsid w:val="006C198B"/>
    <w:rsid w:val="006C4D14"/>
    <w:rsid w:val="006C66D8"/>
    <w:rsid w:val="006C7C10"/>
    <w:rsid w:val="006C7DDC"/>
    <w:rsid w:val="006D17C9"/>
    <w:rsid w:val="006D1E24"/>
    <w:rsid w:val="006D2919"/>
    <w:rsid w:val="006E06D2"/>
    <w:rsid w:val="006E1417"/>
    <w:rsid w:val="006E3A6E"/>
    <w:rsid w:val="006F1AE4"/>
    <w:rsid w:val="006F4DE5"/>
    <w:rsid w:val="006F6A2C"/>
    <w:rsid w:val="006F76E3"/>
    <w:rsid w:val="00703942"/>
    <w:rsid w:val="007045E2"/>
    <w:rsid w:val="007048B7"/>
    <w:rsid w:val="00710201"/>
    <w:rsid w:val="00711E96"/>
    <w:rsid w:val="007143FA"/>
    <w:rsid w:val="00714651"/>
    <w:rsid w:val="0071792E"/>
    <w:rsid w:val="007241B2"/>
    <w:rsid w:val="007279B2"/>
    <w:rsid w:val="00731554"/>
    <w:rsid w:val="00732567"/>
    <w:rsid w:val="007342B5"/>
    <w:rsid w:val="00734A5B"/>
    <w:rsid w:val="007366E3"/>
    <w:rsid w:val="00737122"/>
    <w:rsid w:val="00737403"/>
    <w:rsid w:val="00741893"/>
    <w:rsid w:val="00744E76"/>
    <w:rsid w:val="007454EB"/>
    <w:rsid w:val="007455B6"/>
    <w:rsid w:val="00747214"/>
    <w:rsid w:val="00754AA1"/>
    <w:rsid w:val="00756F0E"/>
    <w:rsid w:val="00757A49"/>
    <w:rsid w:val="00757D40"/>
    <w:rsid w:val="00762ADA"/>
    <w:rsid w:val="00766569"/>
    <w:rsid w:val="007703D4"/>
    <w:rsid w:val="00774107"/>
    <w:rsid w:val="00775BA4"/>
    <w:rsid w:val="00780F3B"/>
    <w:rsid w:val="00781F0F"/>
    <w:rsid w:val="007839D9"/>
    <w:rsid w:val="0078727C"/>
    <w:rsid w:val="007875E9"/>
    <w:rsid w:val="007878EA"/>
    <w:rsid w:val="0079049D"/>
    <w:rsid w:val="00793DC5"/>
    <w:rsid w:val="00795D18"/>
    <w:rsid w:val="00796F6D"/>
    <w:rsid w:val="007A11A9"/>
    <w:rsid w:val="007A1BE5"/>
    <w:rsid w:val="007A7D00"/>
    <w:rsid w:val="007B16F9"/>
    <w:rsid w:val="007B18D8"/>
    <w:rsid w:val="007B2922"/>
    <w:rsid w:val="007B3A53"/>
    <w:rsid w:val="007B4C30"/>
    <w:rsid w:val="007B5AF8"/>
    <w:rsid w:val="007C095F"/>
    <w:rsid w:val="007C0FE2"/>
    <w:rsid w:val="007C2BDD"/>
    <w:rsid w:val="007C2DD0"/>
    <w:rsid w:val="007C4D1B"/>
    <w:rsid w:val="007C4FA8"/>
    <w:rsid w:val="007D12D8"/>
    <w:rsid w:val="007D18CA"/>
    <w:rsid w:val="007D455B"/>
    <w:rsid w:val="007E7BCE"/>
    <w:rsid w:val="007F13D7"/>
    <w:rsid w:val="007F2534"/>
    <w:rsid w:val="007F3CB2"/>
    <w:rsid w:val="007F3F46"/>
    <w:rsid w:val="00800C19"/>
    <w:rsid w:val="008028A4"/>
    <w:rsid w:val="00803AAF"/>
    <w:rsid w:val="008040CF"/>
    <w:rsid w:val="0081211D"/>
    <w:rsid w:val="00813245"/>
    <w:rsid w:val="00814787"/>
    <w:rsid w:val="00815A56"/>
    <w:rsid w:val="00821F16"/>
    <w:rsid w:val="00822ED5"/>
    <w:rsid w:val="0082330D"/>
    <w:rsid w:val="0082435E"/>
    <w:rsid w:val="00826DF7"/>
    <w:rsid w:val="0082730F"/>
    <w:rsid w:val="00827C6B"/>
    <w:rsid w:val="00834034"/>
    <w:rsid w:val="00837983"/>
    <w:rsid w:val="008401FB"/>
    <w:rsid w:val="00841B3D"/>
    <w:rsid w:val="00845169"/>
    <w:rsid w:val="0084611C"/>
    <w:rsid w:val="00846905"/>
    <w:rsid w:val="00853039"/>
    <w:rsid w:val="008532EA"/>
    <w:rsid w:val="00860E60"/>
    <w:rsid w:val="00863B57"/>
    <w:rsid w:val="0086587B"/>
    <w:rsid w:val="00867F71"/>
    <w:rsid w:val="008700F7"/>
    <w:rsid w:val="0087099B"/>
    <w:rsid w:val="008735FF"/>
    <w:rsid w:val="008751E5"/>
    <w:rsid w:val="008768CA"/>
    <w:rsid w:val="00877EF9"/>
    <w:rsid w:val="00880559"/>
    <w:rsid w:val="0088199C"/>
    <w:rsid w:val="00882761"/>
    <w:rsid w:val="008837E3"/>
    <w:rsid w:val="00884A76"/>
    <w:rsid w:val="0088506B"/>
    <w:rsid w:val="0088550F"/>
    <w:rsid w:val="008856E7"/>
    <w:rsid w:val="00887B47"/>
    <w:rsid w:val="00890780"/>
    <w:rsid w:val="00891947"/>
    <w:rsid w:val="00896B50"/>
    <w:rsid w:val="008A0B7C"/>
    <w:rsid w:val="008A15DB"/>
    <w:rsid w:val="008A689E"/>
    <w:rsid w:val="008A7DA6"/>
    <w:rsid w:val="008B1041"/>
    <w:rsid w:val="008B31C1"/>
    <w:rsid w:val="008B35C2"/>
    <w:rsid w:val="008B4EF0"/>
    <w:rsid w:val="008B5306"/>
    <w:rsid w:val="008C244B"/>
    <w:rsid w:val="008C2CF2"/>
    <w:rsid w:val="008C4341"/>
    <w:rsid w:val="008C4A7D"/>
    <w:rsid w:val="008C5D5D"/>
    <w:rsid w:val="008C5D61"/>
    <w:rsid w:val="008C705A"/>
    <w:rsid w:val="008D1C75"/>
    <w:rsid w:val="008D1FB6"/>
    <w:rsid w:val="008D2718"/>
    <w:rsid w:val="008D2E4D"/>
    <w:rsid w:val="008D2FCA"/>
    <w:rsid w:val="008D4EAB"/>
    <w:rsid w:val="008D5E76"/>
    <w:rsid w:val="008D61DA"/>
    <w:rsid w:val="008D7290"/>
    <w:rsid w:val="008D79C5"/>
    <w:rsid w:val="008E3549"/>
    <w:rsid w:val="008E5536"/>
    <w:rsid w:val="008E67E6"/>
    <w:rsid w:val="008F0504"/>
    <w:rsid w:val="008F396F"/>
    <w:rsid w:val="008F6F9F"/>
    <w:rsid w:val="00900005"/>
    <w:rsid w:val="00900059"/>
    <w:rsid w:val="00900224"/>
    <w:rsid w:val="00901383"/>
    <w:rsid w:val="009026A6"/>
    <w:rsid w:val="0090271F"/>
    <w:rsid w:val="00902DB9"/>
    <w:rsid w:val="0090466A"/>
    <w:rsid w:val="009112CE"/>
    <w:rsid w:val="00915AA8"/>
    <w:rsid w:val="0091743B"/>
    <w:rsid w:val="00917625"/>
    <w:rsid w:val="00921DEA"/>
    <w:rsid w:val="009224E3"/>
    <w:rsid w:val="00922CC5"/>
    <w:rsid w:val="00926301"/>
    <w:rsid w:val="00926F15"/>
    <w:rsid w:val="0093062D"/>
    <w:rsid w:val="00930947"/>
    <w:rsid w:val="00932635"/>
    <w:rsid w:val="00932B3F"/>
    <w:rsid w:val="00936071"/>
    <w:rsid w:val="00936851"/>
    <w:rsid w:val="00937559"/>
    <w:rsid w:val="00940212"/>
    <w:rsid w:val="009405AE"/>
    <w:rsid w:val="009424DF"/>
    <w:rsid w:val="00942EC2"/>
    <w:rsid w:val="00943D06"/>
    <w:rsid w:val="00945979"/>
    <w:rsid w:val="00945A57"/>
    <w:rsid w:val="009467DF"/>
    <w:rsid w:val="00946DF8"/>
    <w:rsid w:val="00946EC0"/>
    <w:rsid w:val="0095000A"/>
    <w:rsid w:val="00950513"/>
    <w:rsid w:val="00951CD0"/>
    <w:rsid w:val="00956612"/>
    <w:rsid w:val="00960297"/>
    <w:rsid w:val="00960FCB"/>
    <w:rsid w:val="00961B32"/>
    <w:rsid w:val="00964BB8"/>
    <w:rsid w:val="00965224"/>
    <w:rsid w:val="009657D8"/>
    <w:rsid w:val="009663BD"/>
    <w:rsid w:val="00970DB3"/>
    <w:rsid w:val="00974BB0"/>
    <w:rsid w:val="00977217"/>
    <w:rsid w:val="00983512"/>
    <w:rsid w:val="00983B3A"/>
    <w:rsid w:val="0098422A"/>
    <w:rsid w:val="00993BDC"/>
    <w:rsid w:val="009A0AF3"/>
    <w:rsid w:val="009A0EBE"/>
    <w:rsid w:val="009A2BDC"/>
    <w:rsid w:val="009A3FFF"/>
    <w:rsid w:val="009A46C3"/>
    <w:rsid w:val="009A6443"/>
    <w:rsid w:val="009A6B7C"/>
    <w:rsid w:val="009A6BC9"/>
    <w:rsid w:val="009B0711"/>
    <w:rsid w:val="009B07CD"/>
    <w:rsid w:val="009B0A1A"/>
    <w:rsid w:val="009B4122"/>
    <w:rsid w:val="009B4D14"/>
    <w:rsid w:val="009B54B2"/>
    <w:rsid w:val="009B615D"/>
    <w:rsid w:val="009C1347"/>
    <w:rsid w:val="009C19E9"/>
    <w:rsid w:val="009C3340"/>
    <w:rsid w:val="009C4778"/>
    <w:rsid w:val="009C4ACF"/>
    <w:rsid w:val="009C4CBE"/>
    <w:rsid w:val="009D2E94"/>
    <w:rsid w:val="009D74A6"/>
    <w:rsid w:val="009F6C40"/>
    <w:rsid w:val="009F6D95"/>
    <w:rsid w:val="009F7820"/>
    <w:rsid w:val="009F7D40"/>
    <w:rsid w:val="00A03BFC"/>
    <w:rsid w:val="00A057A5"/>
    <w:rsid w:val="00A06F87"/>
    <w:rsid w:val="00A1033D"/>
    <w:rsid w:val="00A10F02"/>
    <w:rsid w:val="00A13659"/>
    <w:rsid w:val="00A17556"/>
    <w:rsid w:val="00A17ACB"/>
    <w:rsid w:val="00A204CA"/>
    <w:rsid w:val="00A20D96"/>
    <w:rsid w:val="00A217D5"/>
    <w:rsid w:val="00A2382A"/>
    <w:rsid w:val="00A2511D"/>
    <w:rsid w:val="00A26C02"/>
    <w:rsid w:val="00A30D77"/>
    <w:rsid w:val="00A324DF"/>
    <w:rsid w:val="00A34453"/>
    <w:rsid w:val="00A34999"/>
    <w:rsid w:val="00A34F46"/>
    <w:rsid w:val="00A42264"/>
    <w:rsid w:val="00A4271D"/>
    <w:rsid w:val="00A43220"/>
    <w:rsid w:val="00A43266"/>
    <w:rsid w:val="00A43F67"/>
    <w:rsid w:val="00A444B0"/>
    <w:rsid w:val="00A44576"/>
    <w:rsid w:val="00A5139F"/>
    <w:rsid w:val="00A53724"/>
    <w:rsid w:val="00A54DA7"/>
    <w:rsid w:val="00A6174C"/>
    <w:rsid w:val="00A63FC3"/>
    <w:rsid w:val="00A640C7"/>
    <w:rsid w:val="00A644C1"/>
    <w:rsid w:val="00A66D80"/>
    <w:rsid w:val="00A67D7E"/>
    <w:rsid w:val="00A70AEA"/>
    <w:rsid w:val="00A72A47"/>
    <w:rsid w:val="00A72DEE"/>
    <w:rsid w:val="00A733AE"/>
    <w:rsid w:val="00A74903"/>
    <w:rsid w:val="00A77630"/>
    <w:rsid w:val="00A82346"/>
    <w:rsid w:val="00A9068A"/>
    <w:rsid w:val="00A90C64"/>
    <w:rsid w:val="00A918B7"/>
    <w:rsid w:val="00A929C0"/>
    <w:rsid w:val="00A949B6"/>
    <w:rsid w:val="00A959AD"/>
    <w:rsid w:val="00A95E8D"/>
    <w:rsid w:val="00A9671C"/>
    <w:rsid w:val="00AA0C3C"/>
    <w:rsid w:val="00AA1553"/>
    <w:rsid w:val="00AA1CA0"/>
    <w:rsid w:val="00AA3BAB"/>
    <w:rsid w:val="00AA583B"/>
    <w:rsid w:val="00AA6E1E"/>
    <w:rsid w:val="00AA6F5F"/>
    <w:rsid w:val="00AA7C14"/>
    <w:rsid w:val="00AB15B1"/>
    <w:rsid w:val="00AB50C2"/>
    <w:rsid w:val="00AB524B"/>
    <w:rsid w:val="00AC0460"/>
    <w:rsid w:val="00AC0C9B"/>
    <w:rsid w:val="00AC20D8"/>
    <w:rsid w:val="00AC247E"/>
    <w:rsid w:val="00AC39C3"/>
    <w:rsid w:val="00AD0184"/>
    <w:rsid w:val="00AD24BA"/>
    <w:rsid w:val="00AD4CC5"/>
    <w:rsid w:val="00AD4DE2"/>
    <w:rsid w:val="00AD6474"/>
    <w:rsid w:val="00AE3B82"/>
    <w:rsid w:val="00AE5EBC"/>
    <w:rsid w:val="00AF1310"/>
    <w:rsid w:val="00AF159F"/>
    <w:rsid w:val="00AF18C2"/>
    <w:rsid w:val="00AF2974"/>
    <w:rsid w:val="00B014E4"/>
    <w:rsid w:val="00B05962"/>
    <w:rsid w:val="00B1035C"/>
    <w:rsid w:val="00B10494"/>
    <w:rsid w:val="00B1225A"/>
    <w:rsid w:val="00B15449"/>
    <w:rsid w:val="00B154AD"/>
    <w:rsid w:val="00B168A1"/>
    <w:rsid w:val="00B171E4"/>
    <w:rsid w:val="00B17242"/>
    <w:rsid w:val="00B17CD6"/>
    <w:rsid w:val="00B227BD"/>
    <w:rsid w:val="00B22F5B"/>
    <w:rsid w:val="00B247C5"/>
    <w:rsid w:val="00B2557B"/>
    <w:rsid w:val="00B26519"/>
    <w:rsid w:val="00B27303"/>
    <w:rsid w:val="00B27A55"/>
    <w:rsid w:val="00B27DD8"/>
    <w:rsid w:val="00B3111F"/>
    <w:rsid w:val="00B373B9"/>
    <w:rsid w:val="00B43C6D"/>
    <w:rsid w:val="00B43D35"/>
    <w:rsid w:val="00B45722"/>
    <w:rsid w:val="00B45F14"/>
    <w:rsid w:val="00B46AF6"/>
    <w:rsid w:val="00B46BD9"/>
    <w:rsid w:val="00B4721B"/>
    <w:rsid w:val="00B47FD1"/>
    <w:rsid w:val="00B50105"/>
    <w:rsid w:val="00B516BB"/>
    <w:rsid w:val="00B52309"/>
    <w:rsid w:val="00B5384A"/>
    <w:rsid w:val="00B53D13"/>
    <w:rsid w:val="00B54239"/>
    <w:rsid w:val="00B6384E"/>
    <w:rsid w:val="00B735BA"/>
    <w:rsid w:val="00B7796E"/>
    <w:rsid w:val="00B82E6E"/>
    <w:rsid w:val="00B84F50"/>
    <w:rsid w:val="00B86973"/>
    <w:rsid w:val="00B878D2"/>
    <w:rsid w:val="00B92BDF"/>
    <w:rsid w:val="00B93013"/>
    <w:rsid w:val="00B9621D"/>
    <w:rsid w:val="00B963EC"/>
    <w:rsid w:val="00B96FF3"/>
    <w:rsid w:val="00B976EC"/>
    <w:rsid w:val="00BA31EC"/>
    <w:rsid w:val="00BA567D"/>
    <w:rsid w:val="00BA7DCF"/>
    <w:rsid w:val="00BB0DE7"/>
    <w:rsid w:val="00BB1C2D"/>
    <w:rsid w:val="00BB2757"/>
    <w:rsid w:val="00BB6F79"/>
    <w:rsid w:val="00BB759C"/>
    <w:rsid w:val="00BB7FA0"/>
    <w:rsid w:val="00BC3555"/>
    <w:rsid w:val="00BC3DB3"/>
    <w:rsid w:val="00BC4557"/>
    <w:rsid w:val="00BC6679"/>
    <w:rsid w:val="00BC70CB"/>
    <w:rsid w:val="00BC7EDD"/>
    <w:rsid w:val="00BD06A1"/>
    <w:rsid w:val="00BD0D42"/>
    <w:rsid w:val="00BD2A38"/>
    <w:rsid w:val="00BD425A"/>
    <w:rsid w:val="00BD4397"/>
    <w:rsid w:val="00BD55F0"/>
    <w:rsid w:val="00BD58FF"/>
    <w:rsid w:val="00BD666E"/>
    <w:rsid w:val="00BD751B"/>
    <w:rsid w:val="00BE1504"/>
    <w:rsid w:val="00BE1C84"/>
    <w:rsid w:val="00BE2BE8"/>
    <w:rsid w:val="00BE5894"/>
    <w:rsid w:val="00BF2AD3"/>
    <w:rsid w:val="00BF367C"/>
    <w:rsid w:val="00BF4E82"/>
    <w:rsid w:val="00BF54A8"/>
    <w:rsid w:val="00BF6413"/>
    <w:rsid w:val="00C010E7"/>
    <w:rsid w:val="00C04F0D"/>
    <w:rsid w:val="00C064DE"/>
    <w:rsid w:val="00C12146"/>
    <w:rsid w:val="00C12B51"/>
    <w:rsid w:val="00C13314"/>
    <w:rsid w:val="00C24650"/>
    <w:rsid w:val="00C261EE"/>
    <w:rsid w:val="00C276E9"/>
    <w:rsid w:val="00C27992"/>
    <w:rsid w:val="00C30CAF"/>
    <w:rsid w:val="00C316E9"/>
    <w:rsid w:val="00C32568"/>
    <w:rsid w:val="00C32DF5"/>
    <w:rsid w:val="00C33079"/>
    <w:rsid w:val="00C347BA"/>
    <w:rsid w:val="00C375C6"/>
    <w:rsid w:val="00C42DC8"/>
    <w:rsid w:val="00C44001"/>
    <w:rsid w:val="00C50C9F"/>
    <w:rsid w:val="00C51871"/>
    <w:rsid w:val="00C55F66"/>
    <w:rsid w:val="00C56412"/>
    <w:rsid w:val="00C60A64"/>
    <w:rsid w:val="00C60FC6"/>
    <w:rsid w:val="00C6267E"/>
    <w:rsid w:val="00C63707"/>
    <w:rsid w:val="00C64167"/>
    <w:rsid w:val="00C653B3"/>
    <w:rsid w:val="00C65A7C"/>
    <w:rsid w:val="00C65D12"/>
    <w:rsid w:val="00C663CC"/>
    <w:rsid w:val="00C71582"/>
    <w:rsid w:val="00C7549E"/>
    <w:rsid w:val="00C75DE3"/>
    <w:rsid w:val="00C77D10"/>
    <w:rsid w:val="00C81C50"/>
    <w:rsid w:val="00C83A13"/>
    <w:rsid w:val="00C85A0E"/>
    <w:rsid w:val="00C85F5D"/>
    <w:rsid w:val="00C9068C"/>
    <w:rsid w:val="00C92967"/>
    <w:rsid w:val="00C93330"/>
    <w:rsid w:val="00C947CC"/>
    <w:rsid w:val="00C960AF"/>
    <w:rsid w:val="00C9676E"/>
    <w:rsid w:val="00C96F6D"/>
    <w:rsid w:val="00CA3D0C"/>
    <w:rsid w:val="00CA497D"/>
    <w:rsid w:val="00CA60BD"/>
    <w:rsid w:val="00CA654B"/>
    <w:rsid w:val="00CA65D1"/>
    <w:rsid w:val="00CA6DC8"/>
    <w:rsid w:val="00CA7C62"/>
    <w:rsid w:val="00CB06FA"/>
    <w:rsid w:val="00CB4248"/>
    <w:rsid w:val="00CB4597"/>
    <w:rsid w:val="00CB4DBC"/>
    <w:rsid w:val="00CB58D6"/>
    <w:rsid w:val="00CB5EE9"/>
    <w:rsid w:val="00CC514A"/>
    <w:rsid w:val="00CC52FE"/>
    <w:rsid w:val="00CC6D72"/>
    <w:rsid w:val="00CD00BF"/>
    <w:rsid w:val="00CD04AE"/>
    <w:rsid w:val="00CD3EA2"/>
    <w:rsid w:val="00CD4C7B"/>
    <w:rsid w:val="00CD530B"/>
    <w:rsid w:val="00CD604E"/>
    <w:rsid w:val="00CD7888"/>
    <w:rsid w:val="00CD7EBF"/>
    <w:rsid w:val="00CE159E"/>
    <w:rsid w:val="00CE181F"/>
    <w:rsid w:val="00CE49B2"/>
    <w:rsid w:val="00CF1917"/>
    <w:rsid w:val="00CF239C"/>
    <w:rsid w:val="00CF427A"/>
    <w:rsid w:val="00CF4F3E"/>
    <w:rsid w:val="00D00167"/>
    <w:rsid w:val="00D04B0E"/>
    <w:rsid w:val="00D07CB3"/>
    <w:rsid w:val="00D11E57"/>
    <w:rsid w:val="00D144BD"/>
    <w:rsid w:val="00D168E2"/>
    <w:rsid w:val="00D214FD"/>
    <w:rsid w:val="00D217E5"/>
    <w:rsid w:val="00D2759B"/>
    <w:rsid w:val="00D27CB9"/>
    <w:rsid w:val="00D3060D"/>
    <w:rsid w:val="00D31A1B"/>
    <w:rsid w:val="00D3332A"/>
    <w:rsid w:val="00D33BE3"/>
    <w:rsid w:val="00D34CCD"/>
    <w:rsid w:val="00D36584"/>
    <w:rsid w:val="00D3765C"/>
    <w:rsid w:val="00D3792D"/>
    <w:rsid w:val="00D423FB"/>
    <w:rsid w:val="00D42B24"/>
    <w:rsid w:val="00D4521F"/>
    <w:rsid w:val="00D46A95"/>
    <w:rsid w:val="00D46BF3"/>
    <w:rsid w:val="00D47BBA"/>
    <w:rsid w:val="00D518D7"/>
    <w:rsid w:val="00D53525"/>
    <w:rsid w:val="00D537E1"/>
    <w:rsid w:val="00D54864"/>
    <w:rsid w:val="00D55E47"/>
    <w:rsid w:val="00D62E19"/>
    <w:rsid w:val="00D645BB"/>
    <w:rsid w:val="00D653EC"/>
    <w:rsid w:val="00D6664C"/>
    <w:rsid w:val="00D67CB2"/>
    <w:rsid w:val="00D67CD1"/>
    <w:rsid w:val="00D71DE2"/>
    <w:rsid w:val="00D72FB7"/>
    <w:rsid w:val="00D738D6"/>
    <w:rsid w:val="00D73F92"/>
    <w:rsid w:val="00D75013"/>
    <w:rsid w:val="00D765B9"/>
    <w:rsid w:val="00D80788"/>
    <w:rsid w:val="00D80795"/>
    <w:rsid w:val="00D80A1C"/>
    <w:rsid w:val="00D854BE"/>
    <w:rsid w:val="00D87E00"/>
    <w:rsid w:val="00D909EB"/>
    <w:rsid w:val="00D9134D"/>
    <w:rsid w:val="00D91C8B"/>
    <w:rsid w:val="00D9509F"/>
    <w:rsid w:val="00D96D11"/>
    <w:rsid w:val="00D96FBF"/>
    <w:rsid w:val="00DA5951"/>
    <w:rsid w:val="00DA6A26"/>
    <w:rsid w:val="00DA731A"/>
    <w:rsid w:val="00DA7A03"/>
    <w:rsid w:val="00DB041B"/>
    <w:rsid w:val="00DB0DB8"/>
    <w:rsid w:val="00DB1818"/>
    <w:rsid w:val="00DB3450"/>
    <w:rsid w:val="00DB3861"/>
    <w:rsid w:val="00DB4647"/>
    <w:rsid w:val="00DB4C6D"/>
    <w:rsid w:val="00DB60F2"/>
    <w:rsid w:val="00DB6162"/>
    <w:rsid w:val="00DC0B7A"/>
    <w:rsid w:val="00DC309B"/>
    <w:rsid w:val="00DC4486"/>
    <w:rsid w:val="00DC4DA2"/>
    <w:rsid w:val="00DC5EBB"/>
    <w:rsid w:val="00DC6CFE"/>
    <w:rsid w:val="00DC7055"/>
    <w:rsid w:val="00DC71A7"/>
    <w:rsid w:val="00DC7266"/>
    <w:rsid w:val="00DD0B74"/>
    <w:rsid w:val="00DD0E85"/>
    <w:rsid w:val="00DD2914"/>
    <w:rsid w:val="00DD3166"/>
    <w:rsid w:val="00DD6022"/>
    <w:rsid w:val="00DE0AB4"/>
    <w:rsid w:val="00DE1830"/>
    <w:rsid w:val="00DE1A7F"/>
    <w:rsid w:val="00DE3B42"/>
    <w:rsid w:val="00DE4D7A"/>
    <w:rsid w:val="00DE4E72"/>
    <w:rsid w:val="00DE53F3"/>
    <w:rsid w:val="00DE6D40"/>
    <w:rsid w:val="00DF2429"/>
    <w:rsid w:val="00DF2E49"/>
    <w:rsid w:val="00DF39F6"/>
    <w:rsid w:val="00DF3A9D"/>
    <w:rsid w:val="00DF5804"/>
    <w:rsid w:val="00DF7EFE"/>
    <w:rsid w:val="00E0579B"/>
    <w:rsid w:val="00E066A2"/>
    <w:rsid w:val="00E12630"/>
    <w:rsid w:val="00E16FDD"/>
    <w:rsid w:val="00E22CB6"/>
    <w:rsid w:val="00E2370C"/>
    <w:rsid w:val="00E30580"/>
    <w:rsid w:val="00E31155"/>
    <w:rsid w:val="00E33359"/>
    <w:rsid w:val="00E449B4"/>
    <w:rsid w:val="00E45C45"/>
    <w:rsid w:val="00E471CF"/>
    <w:rsid w:val="00E47B23"/>
    <w:rsid w:val="00E509BC"/>
    <w:rsid w:val="00E55AFE"/>
    <w:rsid w:val="00E56EDD"/>
    <w:rsid w:val="00E5733D"/>
    <w:rsid w:val="00E601DB"/>
    <w:rsid w:val="00E60BB9"/>
    <w:rsid w:val="00E61600"/>
    <w:rsid w:val="00E617D7"/>
    <w:rsid w:val="00E62835"/>
    <w:rsid w:val="00E63391"/>
    <w:rsid w:val="00E64D91"/>
    <w:rsid w:val="00E66D29"/>
    <w:rsid w:val="00E66E40"/>
    <w:rsid w:val="00E70307"/>
    <w:rsid w:val="00E77645"/>
    <w:rsid w:val="00E81CC5"/>
    <w:rsid w:val="00E83697"/>
    <w:rsid w:val="00E84D7D"/>
    <w:rsid w:val="00E864AA"/>
    <w:rsid w:val="00E87CFC"/>
    <w:rsid w:val="00E919FD"/>
    <w:rsid w:val="00E929F1"/>
    <w:rsid w:val="00E9327E"/>
    <w:rsid w:val="00E9619C"/>
    <w:rsid w:val="00E961CB"/>
    <w:rsid w:val="00E9779F"/>
    <w:rsid w:val="00E97CEF"/>
    <w:rsid w:val="00EA0DAA"/>
    <w:rsid w:val="00EA1877"/>
    <w:rsid w:val="00EA223F"/>
    <w:rsid w:val="00EA306C"/>
    <w:rsid w:val="00EA47F6"/>
    <w:rsid w:val="00EA7411"/>
    <w:rsid w:val="00EB2CE6"/>
    <w:rsid w:val="00EB48DE"/>
    <w:rsid w:val="00EB5BED"/>
    <w:rsid w:val="00EB685E"/>
    <w:rsid w:val="00EC0332"/>
    <w:rsid w:val="00EC4A25"/>
    <w:rsid w:val="00EC5084"/>
    <w:rsid w:val="00ED00D5"/>
    <w:rsid w:val="00ED1AFD"/>
    <w:rsid w:val="00ED4FBA"/>
    <w:rsid w:val="00EE5DDF"/>
    <w:rsid w:val="00EE785E"/>
    <w:rsid w:val="00EF0410"/>
    <w:rsid w:val="00EF386A"/>
    <w:rsid w:val="00EF42C9"/>
    <w:rsid w:val="00EF73CE"/>
    <w:rsid w:val="00EF7BB6"/>
    <w:rsid w:val="00F025A2"/>
    <w:rsid w:val="00F03FD4"/>
    <w:rsid w:val="00F07388"/>
    <w:rsid w:val="00F14D4D"/>
    <w:rsid w:val="00F1590F"/>
    <w:rsid w:val="00F2026E"/>
    <w:rsid w:val="00F2210A"/>
    <w:rsid w:val="00F241D8"/>
    <w:rsid w:val="00F25DDA"/>
    <w:rsid w:val="00F26821"/>
    <w:rsid w:val="00F273DD"/>
    <w:rsid w:val="00F30999"/>
    <w:rsid w:val="00F31A67"/>
    <w:rsid w:val="00F34874"/>
    <w:rsid w:val="00F36FC9"/>
    <w:rsid w:val="00F37743"/>
    <w:rsid w:val="00F4097B"/>
    <w:rsid w:val="00F425EC"/>
    <w:rsid w:val="00F4403C"/>
    <w:rsid w:val="00F450DA"/>
    <w:rsid w:val="00F461D8"/>
    <w:rsid w:val="00F47B08"/>
    <w:rsid w:val="00F5198C"/>
    <w:rsid w:val="00F53979"/>
    <w:rsid w:val="00F54A3D"/>
    <w:rsid w:val="00F54CB0"/>
    <w:rsid w:val="00F57840"/>
    <w:rsid w:val="00F5792B"/>
    <w:rsid w:val="00F60258"/>
    <w:rsid w:val="00F613AE"/>
    <w:rsid w:val="00F6377C"/>
    <w:rsid w:val="00F648B9"/>
    <w:rsid w:val="00F653B8"/>
    <w:rsid w:val="00F71B89"/>
    <w:rsid w:val="00F730EF"/>
    <w:rsid w:val="00F7353C"/>
    <w:rsid w:val="00F75503"/>
    <w:rsid w:val="00F75D79"/>
    <w:rsid w:val="00F767FB"/>
    <w:rsid w:val="00F76F8F"/>
    <w:rsid w:val="00F801F9"/>
    <w:rsid w:val="00F811DA"/>
    <w:rsid w:val="00F8341D"/>
    <w:rsid w:val="00F839DF"/>
    <w:rsid w:val="00F9077B"/>
    <w:rsid w:val="00F907C0"/>
    <w:rsid w:val="00F92843"/>
    <w:rsid w:val="00F932FE"/>
    <w:rsid w:val="00F9350B"/>
    <w:rsid w:val="00F9408D"/>
    <w:rsid w:val="00F941DF"/>
    <w:rsid w:val="00F95754"/>
    <w:rsid w:val="00F9787E"/>
    <w:rsid w:val="00FA03D0"/>
    <w:rsid w:val="00FA0893"/>
    <w:rsid w:val="00FA1266"/>
    <w:rsid w:val="00FA13F1"/>
    <w:rsid w:val="00FA1BEE"/>
    <w:rsid w:val="00FA4574"/>
    <w:rsid w:val="00FA4B58"/>
    <w:rsid w:val="00FA7285"/>
    <w:rsid w:val="00FB241A"/>
    <w:rsid w:val="00FB36FA"/>
    <w:rsid w:val="00FB3C71"/>
    <w:rsid w:val="00FB62DE"/>
    <w:rsid w:val="00FC1192"/>
    <w:rsid w:val="00FC11AB"/>
    <w:rsid w:val="00FC28B8"/>
    <w:rsid w:val="00FC3570"/>
    <w:rsid w:val="00FC7453"/>
    <w:rsid w:val="00FD360B"/>
    <w:rsid w:val="00FD4363"/>
    <w:rsid w:val="00FD6E32"/>
    <w:rsid w:val="00FD78D6"/>
    <w:rsid w:val="00FE0F19"/>
    <w:rsid w:val="00FE251B"/>
    <w:rsid w:val="00FE345F"/>
    <w:rsid w:val="00FE3DD3"/>
    <w:rsid w:val="00FE57AA"/>
    <w:rsid w:val="00FF1289"/>
    <w:rsid w:val="00FF2C4C"/>
    <w:rsid w:val="00FF5DA9"/>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A7D"/>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paragraph" w:styleId="ab">
    <w:name w:val="List Paragraph"/>
    <w:basedOn w:val="a"/>
    <w:uiPriority w:val="34"/>
    <w:qFormat/>
    <w:rsid w:val="006A6EB7"/>
    <w:pPr>
      <w:ind w:left="720"/>
      <w:contextualSpacing/>
    </w:pPr>
  </w:style>
  <w:style w:type="table" w:styleId="ac">
    <w:name w:val="Table Grid"/>
    <w:basedOn w:val="a1"/>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B92BDF"/>
    <w:rPr>
      <w:sz w:val="16"/>
      <w:szCs w:val="16"/>
    </w:rPr>
  </w:style>
  <w:style w:type="paragraph" w:styleId="ae">
    <w:name w:val="annotation text"/>
    <w:basedOn w:val="a"/>
    <w:link w:val="af"/>
    <w:rsid w:val="00B92BDF"/>
  </w:style>
  <w:style w:type="character" w:customStyle="1" w:styleId="af">
    <w:name w:val="批注文字 字符"/>
    <w:basedOn w:val="a0"/>
    <w:link w:val="ae"/>
    <w:rsid w:val="00B92BDF"/>
    <w:rPr>
      <w:lang w:eastAsia="en-US"/>
    </w:rPr>
  </w:style>
  <w:style w:type="paragraph" w:styleId="af0">
    <w:name w:val="annotation subject"/>
    <w:basedOn w:val="ae"/>
    <w:next w:val="ae"/>
    <w:link w:val="af1"/>
    <w:rsid w:val="00B92BDF"/>
    <w:rPr>
      <w:b/>
      <w:bCs/>
    </w:rPr>
  </w:style>
  <w:style w:type="character" w:customStyle="1" w:styleId="af1">
    <w:name w:val="批注主题 字符"/>
    <w:basedOn w:val="af"/>
    <w:link w:val="af0"/>
    <w:rsid w:val="00B92BDF"/>
    <w:rPr>
      <w:b/>
      <w:bCs/>
      <w:lang w:eastAsia="en-US"/>
    </w:rPr>
  </w:style>
  <w:style w:type="character" w:customStyle="1" w:styleId="20">
    <w:name w:val="标题 2 字符"/>
    <w:basedOn w:val="a0"/>
    <w:link w:val="2"/>
    <w:rsid w:val="003D36A3"/>
    <w:rPr>
      <w:rFonts w:ascii="Arial" w:hAnsi="Arial"/>
      <w:sz w:val="32"/>
      <w:lang w:eastAsia="en-US"/>
    </w:rPr>
  </w:style>
  <w:style w:type="paragraph" w:styleId="af2">
    <w:name w:val="Normal (Web)"/>
    <w:basedOn w:val="a"/>
    <w:uiPriority w:val="99"/>
    <w:unhideWhenUsed/>
    <w:rsid w:val="00505B4A"/>
    <w:pPr>
      <w:spacing w:before="100" w:beforeAutospacing="1" w:after="100" w:afterAutospacing="1"/>
    </w:pPr>
    <w:rPr>
      <w:sz w:val="24"/>
      <w:szCs w:val="24"/>
      <w:lang w:val="en-US"/>
    </w:rPr>
  </w:style>
  <w:style w:type="paragraph" w:styleId="af3">
    <w:name w:val="Revision"/>
    <w:hidden/>
    <w:uiPriority w:val="99"/>
    <w:semiHidden/>
    <w:rsid w:val="00A06F87"/>
    <w:rPr>
      <w:lang w:eastAsia="en-US"/>
    </w:rPr>
  </w:style>
  <w:style w:type="paragraph" w:styleId="af4">
    <w:name w:val="Body Text"/>
    <w:basedOn w:val="a"/>
    <w:link w:val="af5"/>
    <w:rsid w:val="00A2382A"/>
    <w:pPr>
      <w:spacing w:after="120" w:line="259" w:lineRule="auto"/>
    </w:pPr>
    <w:rPr>
      <w:rFonts w:ascii="Arial" w:eastAsiaTheme="minorHAnsi" w:hAnsi="Arial" w:cstheme="minorBidi"/>
      <w:sz w:val="22"/>
      <w:szCs w:val="22"/>
    </w:rPr>
  </w:style>
  <w:style w:type="character" w:customStyle="1" w:styleId="af5">
    <w:name w:val="正文文本 字符"/>
    <w:basedOn w:val="a0"/>
    <w:link w:val="af4"/>
    <w:rsid w:val="00A2382A"/>
    <w:rPr>
      <w:rFonts w:ascii="Arial" w:eastAsiaTheme="minorHAnsi" w:hAnsi="Arial" w:cstheme="minorBidi"/>
      <w:sz w:val="22"/>
      <w:szCs w:val="22"/>
      <w:lang w:eastAsia="en-US"/>
    </w:rPr>
  </w:style>
  <w:style w:type="paragraph" w:styleId="af6">
    <w:name w:val="caption"/>
    <w:basedOn w:val="a"/>
    <w:next w:val="a"/>
    <w:unhideWhenUsed/>
    <w:qFormat/>
    <w:rsid w:val="00AF18C2"/>
    <w:pPr>
      <w:spacing w:after="200"/>
    </w:pPr>
    <w:rPr>
      <w:i/>
      <w:iCs/>
      <w:color w:val="44546A" w:themeColor="text2"/>
      <w:sz w:val="18"/>
      <w:szCs w:val="18"/>
    </w:rPr>
  </w:style>
  <w:style w:type="character" w:customStyle="1" w:styleId="normaltextrun">
    <w:name w:val="normaltextrun"/>
    <w:basedOn w:val="a0"/>
    <w:rsid w:val="00EF42C9"/>
  </w:style>
  <w:style w:type="paragraph" w:customStyle="1" w:styleId="paragraph">
    <w:name w:val="paragraph"/>
    <w:basedOn w:val="a"/>
    <w:rsid w:val="00890780"/>
    <w:pPr>
      <w:spacing w:before="100" w:beforeAutospacing="1" w:after="100" w:afterAutospacing="1"/>
    </w:pPr>
    <w:rPr>
      <w:sz w:val="24"/>
      <w:szCs w:val="24"/>
      <w:lang w:val="fi-FI" w:eastAsia="fi-FI"/>
    </w:rPr>
  </w:style>
  <w:style w:type="character" w:customStyle="1" w:styleId="spellingerror">
    <w:name w:val="spellingerror"/>
    <w:basedOn w:val="a0"/>
    <w:rsid w:val="00890780"/>
  </w:style>
  <w:style w:type="character" w:customStyle="1" w:styleId="eop">
    <w:name w:val="eop"/>
    <w:basedOn w:val="a0"/>
    <w:rsid w:val="00890780"/>
  </w:style>
  <w:style w:type="paragraph" w:customStyle="1" w:styleId="Agreement">
    <w:name w:val="Agreement"/>
    <w:basedOn w:val="a"/>
    <w:next w:val="a"/>
    <w:qFormat/>
    <w:rsid w:val="00C81C50"/>
    <w:pPr>
      <w:numPr>
        <w:numId w:val="38"/>
      </w:numPr>
      <w:spacing w:before="60" w:after="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5AIRPNAIUNRU-859666464-6521</_dlc_DocId>
    <_dlc_DocIdUrl xmlns="71c5aaf6-e6ce-465b-b873-5148d2a4c105">
      <Url>https://nokia.sharepoint.com/sites/c5g/e2earch/_layouts/15/DocIdRedir.aspx?ID=5AIRPNAIUNRU-859666464-6521</Url>
      <Description>5AIRPNAIUNRU-859666464-6521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5155DA42-DDB5-4B58-9702-A328652F7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1FB8945D-94C0-496E-9006-8B82202B7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TotalTime>
  <Pages>3</Pages>
  <Words>881</Words>
  <Characters>5023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5893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China Telecom</cp:lastModifiedBy>
  <cp:revision>22</cp:revision>
  <dcterms:created xsi:type="dcterms:W3CDTF">2020-08-07T05:12:00Z</dcterms:created>
  <dcterms:modified xsi:type="dcterms:W3CDTF">2020-08-07T05:22:00Z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4a4f3a57-afe8-4df9-8766-8cac4a63b9b7</vt:lpwstr>
  </property>
  <property fmtid="{D5CDD505-2E9C-101B-9397-08002B2CF9AE}" pid="4" name="AuthorIds_UIVersion_512">
    <vt:lpwstr>15064</vt:lpwstr>
  </property>
</Properties>
</file>